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A9E" w:rsidRDefault="00C21A9E">
      <w:pPr>
        <w:pStyle w:val="Szvegtrzs"/>
      </w:pPr>
    </w:p>
    <w:p w:rsidR="00C21A9E" w:rsidRDefault="00314D82">
      <w:pPr>
        <w:pStyle w:val="Szvegtrzs"/>
        <w:spacing w:before="0"/>
        <w:ind w:left="109"/>
        <w:rPr>
          <w:sz w:val="20"/>
        </w:rPr>
      </w:pPr>
      <w:r>
        <w:rPr>
          <w:sz w:val="20"/>
          <w:lang w:val="hu"/>
        </w:rPr>
      </w:r>
      <w:r>
        <w:rPr>
          <w:sz w:val="20"/>
          <w:lang w:val="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width:484.75pt;height:14.2pt;mso-left-percent:-10001;mso-top-percent:-10001;mso-position-horizontal:absolute;mso-position-horizontal-relative:char;mso-position-vertical:absolute;mso-position-vertical-relative:line;mso-left-percent:-10001;mso-top-percent:-10001" fillcolor="#bfbfbf" stroked="f">
            <v:textbox inset="0,0,0,0">
              <w:txbxContent>
                <w:p w:rsidR="00C21A9E" w:rsidRDefault="00314D82">
                  <w:pPr>
                    <w:tabs>
                      <w:tab w:val="left" w:pos="736"/>
                    </w:tabs>
                    <w:spacing w:line="275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bCs/>
                      <w:sz w:val="24"/>
                      <w:lang w:val="hu"/>
                    </w:rPr>
                    <w:t>1.</w:t>
                  </w:r>
                  <w:r>
                    <w:rPr>
                      <w:sz w:val="24"/>
                      <w:lang w:val="hu"/>
                    </w:rPr>
                    <w:tab/>
                  </w:r>
                  <w:r>
                    <w:rPr>
                      <w:b/>
                      <w:bCs/>
                      <w:sz w:val="24"/>
                      <w:lang w:val="hu"/>
                    </w:rPr>
                    <w:t>Termék- és cégmegnevezés</w:t>
                  </w:r>
                </w:p>
              </w:txbxContent>
            </v:textbox>
            <w10:wrap type="none"/>
            <w10:anchorlock/>
          </v:shape>
        </w:pict>
      </w:r>
    </w:p>
    <w:p w:rsidR="00C21A9E" w:rsidRDefault="00C21A9E">
      <w:pPr>
        <w:pStyle w:val="Szvegtrzs"/>
        <w:spacing w:before="1"/>
        <w:rPr>
          <w:sz w:val="17"/>
        </w:rPr>
      </w:pPr>
    </w:p>
    <w:p w:rsidR="00C21A9E" w:rsidRDefault="00314D82">
      <w:pPr>
        <w:spacing w:before="74"/>
        <w:ind w:left="846"/>
        <w:rPr>
          <w:sz w:val="24"/>
        </w:rPr>
      </w:pPr>
      <w:r>
        <w:rPr>
          <w:b/>
          <w:bCs/>
          <w:sz w:val="24"/>
          <w:lang w:val="hu"/>
        </w:rPr>
        <w:t>Terméknév/-szám</w:t>
      </w:r>
      <w:r>
        <w:rPr>
          <w:sz w:val="24"/>
          <w:lang w:val="hu"/>
        </w:rPr>
        <w:t>: DC Temporaryfill light, 702252</w:t>
      </w:r>
    </w:p>
    <w:p w:rsidR="00C21A9E" w:rsidRDefault="00C21A9E">
      <w:pPr>
        <w:pStyle w:val="Szvegtrzs"/>
        <w:spacing w:before="3"/>
        <w:rPr>
          <w:sz w:val="25"/>
        </w:rPr>
      </w:pPr>
    </w:p>
    <w:p w:rsidR="00C21A9E" w:rsidRDefault="00314D82">
      <w:pPr>
        <w:pStyle w:val="Cmsor1"/>
      </w:pPr>
      <w:r>
        <w:rPr>
          <w:lang w:val="hu"/>
        </w:rPr>
        <w:t>A termék megnevezése</w:t>
      </w:r>
    </w:p>
    <w:p w:rsidR="00C21A9E" w:rsidRDefault="00C21A9E">
      <w:pPr>
        <w:pStyle w:val="Szvegtrzs"/>
        <w:spacing w:before="2"/>
        <w:rPr>
          <w:b/>
          <w:sz w:val="25"/>
        </w:rPr>
      </w:pPr>
    </w:p>
    <w:p w:rsidR="00C21A9E" w:rsidRDefault="00314D82">
      <w:pPr>
        <w:pStyle w:val="Szvegtrzs"/>
        <w:spacing w:before="0"/>
        <w:ind w:left="1554"/>
      </w:pPr>
      <w:r>
        <w:rPr>
          <w:lang w:val="hu"/>
        </w:rPr>
        <w:t>Fényre kötő ideiglenes tömőanyag</w:t>
      </w:r>
    </w:p>
    <w:p w:rsidR="00C21A9E" w:rsidRDefault="00C21A9E">
      <w:pPr>
        <w:pStyle w:val="Szvegtrzs"/>
        <w:spacing w:before="2"/>
        <w:rPr>
          <w:sz w:val="25"/>
        </w:rPr>
      </w:pPr>
    </w:p>
    <w:p w:rsidR="00C21A9E" w:rsidRPr="00314D82" w:rsidRDefault="00314D82">
      <w:pPr>
        <w:pStyle w:val="Cmsor1"/>
        <w:spacing w:before="1"/>
        <w:rPr>
          <w:lang w:val="de-DE"/>
        </w:rPr>
      </w:pPr>
      <w:r>
        <w:rPr>
          <w:lang w:val="hu"/>
        </w:rPr>
        <w:t>Cégnév</w:t>
      </w:r>
    </w:p>
    <w:p w:rsidR="00C21A9E" w:rsidRPr="00314D82" w:rsidRDefault="00C21A9E">
      <w:pPr>
        <w:pStyle w:val="Szvegtrzs"/>
        <w:spacing w:before="2"/>
        <w:rPr>
          <w:b/>
          <w:sz w:val="25"/>
          <w:lang w:val="de-DE"/>
        </w:rPr>
      </w:pPr>
    </w:p>
    <w:p w:rsidR="00C21A9E" w:rsidRPr="00314D82" w:rsidRDefault="00314D82">
      <w:pPr>
        <w:pStyle w:val="Szvegtrzs"/>
        <w:spacing w:before="1"/>
        <w:ind w:left="1549"/>
        <w:rPr>
          <w:lang w:val="de-DE"/>
        </w:rPr>
      </w:pPr>
      <w:r>
        <w:rPr>
          <w:lang w:val="hu"/>
        </w:rPr>
        <w:t>DC Dental Central Großhandelsges.mbH, Carl-Zeiss-Str.2, D-22946 Trittau,</w:t>
      </w:r>
    </w:p>
    <w:p w:rsidR="00C21A9E" w:rsidRPr="00314D82" w:rsidRDefault="00314D82">
      <w:pPr>
        <w:pStyle w:val="Szvegtrzs"/>
        <w:ind w:left="1549"/>
        <w:rPr>
          <w:lang w:val="de-DE"/>
        </w:rPr>
      </w:pPr>
      <w:r>
        <w:rPr>
          <w:lang w:val="hu"/>
        </w:rPr>
        <w:t>Tel: 0049 (0) 4154/84 37-0 / Fax:</w:t>
      </w:r>
      <w:r>
        <w:rPr>
          <w:lang w:val="hu"/>
        </w:rPr>
        <w:t xml:space="preserve"> 0049 (0) 4154/84 37-33, </w:t>
      </w:r>
      <w:hyperlink r:id="rId7">
        <w:r>
          <w:rPr>
            <w:color w:val="0000FF"/>
            <w:u w:val="single"/>
            <w:lang w:val="hu"/>
          </w:rPr>
          <w:t>office@dental-central.de</w:t>
        </w:r>
      </w:hyperlink>
    </w:p>
    <w:p w:rsidR="00C21A9E" w:rsidRPr="00314D82" w:rsidRDefault="00C21A9E">
      <w:pPr>
        <w:pStyle w:val="Szvegtrzs"/>
        <w:spacing w:before="0"/>
        <w:rPr>
          <w:sz w:val="20"/>
          <w:lang w:val="de-DE"/>
        </w:rPr>
      </w:pPr>
    </w:p>
    <w:p w:rsidR="00C21A9E" w:rsidRPr="00314D82" w:rsidRDefault="00314D82">
      <w:pPr>
        <w:pStyle w:val="Szvegtrzs"/>
        <w:spacing w:before="1"/>
        <w:rPr>
          <w:sz w:val="10"/>
          <w:lang w:val="de-DE"/>
        </w:rPr>
      </w:pPr>
      <w:r>
        <w:rPr>
          <w:lang w:val="hu"/>
        </w:rPr>
        <w:pict>
          <v:shape id="_x0000_s1039" type="#_x0000_t202" style="position:absolute;margin-left:69.5pt;margin-top:7pt;width:484.75pt;height:14.2pt;z-index:1048;mso-wrap-distance-left:0;mso-wrap-distance-right:0;mso-position-horizontal-relative:page" fillcolor="#bfbfbf" stroked="f">
            <v:textbox inset="0,0,0,0">
              <w:txbxContent>
                <w:p w:rsidR="00C21A9E" w:rsidRDefault="00314D82">
                  <w:pPr>
                    <w:tabs>
                      <w:tab w:val="left" w:pos="736"/>
                    </w:tabs>
                    <w:spacing w:line="275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bCs/>
                      <w:sz w:val="24"/>
                      <w:lang w:val="hu"/>
                    </w:rPr>
                    <w:t>2.</w:t>
                  </w:r>
                  <w:r>
                    <w:rPr>
                      <w:sz w:val="24"/>
                      <w:lang w:val="hu"/>
                    </w:rPr>
                    <w:tab/>
                  </w:r>
                  <w:r>
                    <w:rPr>
                      <w:b/>
                      <w:bCs/>
                      <w:sz w:val="24"/>
                      <w:lang w:val="hu"/>
                    </w:rPr>
                    <w:t>Összetétel /az összetevőkre vonatkozó információ</w:t>
                  </w:r>
                </w:p>
              </w:txbxContent>
            </v:textbox>
            <w10:wrap type="topAndBottom" anchorx="page"/>
          </v:shape>
        </w:pict>
      </w:r>
    </w:p>
    <w:p w:rsidR="00C21A9E" w:rsidRPr="00314D82" w:rsidRDefault="00C21A9E">
      <w:pPr>
        <w:pStyle w:val="Szvegtrzs"/>
        <w:spacing w:before="3"/>
        <w:rPr>
          <w:sz w:val="17"/>
          <w:lang w:val="de-DE"/>
        </w:rPr>
      </w:pPr>
    </w:p>
    <w:p w:rsidR="00C21A9E" w:rsidRPr="00314D82" w:rsidRDefault="00314D82">
      <w:pPr>
        <w:spacing w:before="69"/>
        <w:ind w:left="846"/>
        <w:rPr>
          <w:b/>
          <w:sz w:val="24"/>
          <w:lang w:val="de-DE"/>
        </w:rPr>
      </w:pPr>
      <w:r>
        <w:rPr>
          <w:b/>
          <w:bCs/>
          <w:sz w:val="24"/>
          <w:lang w:val="hu"/>
        </w:rPr>
        <w:t>Kémiai összetétel</w:t>
      </w:r>
    </w:p>
    <w:p w:rsidR="00C21A9E" w:rsidRPr="00314D82" w:rsidRDefault="00314D82">
      <w:pPr>
        <w:pStyle w:val="Szvegtrzs"/>
        <w:ind w:left="1556"/>
        <w:rPr>
          <w:lang w:val="de-DE"/>
        </w:rPr>
      </w:pPr>
      <w:r>
        <w:rPr>
          <w:lang w:val="hu"/>
        </w:rPr>
        <w:t>Alifás uretán akrilát.</w:t>
      </w:r>
    </w:p>
    <w:p w:rsidR="00C21A9E" w:rsidRPr="00314D82" w:rsidRDefault="00314D82">
      <w:pPr>
        <w:pStyle w:val="Szvegtrzs"/>
        <w:tabs>
          <w:tab w:val="right" w:pos="5703"/>
        </w:tabs>
        <w:spacing w:before="290"/>
        <w:ind w:left="1556"/>
        <w:rPr>
          <w:lang w:val="de-DE"/>
        </w:rPr>
      </w:pPr>
      <w:r>
        <w:rPr>
          <w:lang w:val="hu"/>
        </w:rPr>
        <w:t>Index-szám:</w:t>
      </w:r>
      <w:r>
        <w:rPr>
          <w:lang w:val="hu"/>
        </w:rPr>
        <w:tab/>
        <w:t>607-133-00-9</w:t>
      </w:r>
    </w:p>
    <w:p w:rsidR="00C21A9E" w:rsidRPr="00314D82" w:rsidRDefault="00314D82">
      <w:pPr>
        <w:pStyle w:val="Szvegtrzs"/>
        <w:tabs>
          <w:tab w:val="left" w:pos="4385"/>
        </w:tabs>
        <w:spacing w:line="247" w:lineRule="auto"/>
        <w:ind w:left="2261" w:right="4028" w:hanging="705"/>
        <w:rPr>
          <w:lang w:val="de-DE"/>
        </w:rPr>
      </w:pPr>
      <w:r>
        <w:rPr>
          <w:lang w:val="hu"/>
        </w:rPr>
        <w:t>Veszélyes összetevők:</w:t>
      </w:r>
      <w:r>
        <w:rPr>
          <w:lang w:val="hu"/>
        </w:rPr>
        <w:tab/>
      </w:r>
      <w:r>
        <w:rPr>
          <w:lang w:val="hu"/>
        </w:rPr>
        <w:t>akrilátok Besorolás</w:t>
      </w:r>
      <w:r>
        <w:rPr>
          <w:lang w:val="hu"/>
        </w:rPr>
        <w:tab/>
        <w:t>Címkézés</w:t>
      </w:r>
    </w:p>
    <w:p w:rsidR="00C21A9E" w:rsidRPr="00314D82" w:rsidRDefault="00314D82">
      <w:pPr>
        <w:pStyle w:val="Szvegtrzs"/>
        <w:tabs>
          <w:tab w:val="left" w:pos="4385"/>
          <w:tab w:val="left" w:pos="6509"/>
          <w:tab w:val="left" w:pos="7925"/>
        </w:tabs>
        <w:spacing w:before="0" w:line="275" w:lineRule="exact"/>
        <w:ind w:left="2261"/>
        <w:rPr>
          <w:lang w:val="de-DE"/>
        </w:rPr>
      </w:pPr>
      <w:r>
        <w:rPr>
          <w:lang w:val="hu"/>
        </w:rPr>
        <w:t>Xi,</w:t>
      </w:r>
      <w:r>
        <w:rPr>
          <w:lang w:val="hu"/>
        </w:rPr>
        <w:tab/>
        <w:t>R36/37/38, R43</w:t>
      </w:r>
      <w:r>
        <w:rPr>
          <w:lang w:val="hu"/>
        </w:rPr>
        <w:tab/>
        <w:t>S26/28</w:t>
      </w:r>
      <w:r>
        <w:rPr>
          <w:lang w:val="hu"/>
        </w:rPr>
        <w:tab/>
        <w:t>S36/37</w:t>
      </w:r>
    </w:p>
    <w:p w:rsidR="00C21A9E" w:rsidRDefault="00314D82">
      <w:pPr>
        <w:pStyle w:val="Szvegtrzs"/>
        <w:tabs>
          <w:tab w:val="left" w:pos="4385"/>
        </w:tabs>
        <w:ind w:left="2261"/>
      </w:pPr>
      <w:r>
        <w:rPr>
          <w:lang w:val="hu"/>
        </w:rPr>
        <w:t>N,</w:t>
      </w:r>
      <w:r>
        <w:rPr>
          <w:lang w:val="hu"/>
        </w:rPr>
        <w:tab/>
        <w:t>R51-53</w:t>
      </w:r>
    </w:p>
    <w:p w:rsidR="00C21A9E" w:rsidRDefault="00C21A9E">
      <w:pPr>
        <w:pStyle w:val="Szvegtrzs"/>
        <w:spacing w:before="0"/>
        <w:rPr>
          <w:sz w:val="20"/>
        </w:rPr>
      </w:pPr>
    </w:p>
    <w:p w:rsidR="00C21A9E" w:rsidRDefault="00314D82">
      <w:pPr>
        <w:pStyle w:val="Szvegtrzs"/>
        <w:spacing w:before="9"/>
        <w:rPr>
          <w:sz w:val="27"/>
        </w:rPr>
      </w:pPr>
      <w:r>
        <w:rPr>
          <w:lang w:val="hu"/>
        </w:rPr>
        <w:pict>
          <v:shape id="_x0000_s1038" type="#_x0000_t202" style="position:absolute;margin-left:69.5pt;margin-top:17.2pt;width:484.75pt;height:14.2pt;z-index:1072;mso-wrap-distance-left:0;mso-wrap-distance-right:0;mso-position-horizontal-relative:page" fillcolor="#bfbfbf" stroked="f">
            <v:textbox inset="0,0,0,0">
              <w:txbxContent>
                <w:p w:rsidR="00C21A9E" w:rsidRDefault="00314D82">
                  <w:pPr>
                    <w:tabs>
                      <w:tab w:val="left" w:pos="736"/>
                    </w:tabs>
                    <w:spacing w:line="275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bCs/>
                      <w:sz w:val="24"/>
                      <w:lang w:val="hu"/>
                    </w:rPr>
                    <w:t>3.</w:t>
                  </w:r>
                  <w:r>
                    <w:rPr>
                      <w:sz w:val="24"/>
                      <w:lang w:val="hu"/>
                    </w:rPr>
                    <w:tab/>
                  </w:r>
                  <w:r>
                    <w:rPr>
                      <w:b/>
                      <w:bCs/>
                      <w:sz w:val="24"/>
                      <w:lang w:val="hu"/>
                    </w:rPr>
                    <w:t>A termék lehetséges veszélyei</w:t>
                  </w:r>
                </w:p>
              </w:txbxContent>
            </v:textbox>
            <w10:wrap type="topAndBottom" anchorx="page"/>
          </v:shape>
        </w:pict>
      </w:r>
    </w:p>
    <w:p w:rsidR="00C21A9E" w:rsidRDefault="00C21A9E">
      <w:pPr>
        <w:pStyle w:val="Szvegtrzs"/>
        <w:spacing w:before="3"/>
        <w:rPr>
          <w:sz w:val="17"/>
        </w:rPr>
      </w:pPr>
    </w:p>
    <w:p w:rsidR="00C21A9E" w:rsidRDefault="00314D82">
      <w:pPr>
        <w:pStyle w:val="Listaszerbekezds"/>
        <w:numPr>
          <w:ilvl w:val="0"/>
          <w:numId w:val="1"/>
        </w:numPr>
        <w:tabs>
          <w:tab w:val="left" w:pos="986"/>
        </w:tabs>
        <w:spacing w:before="69"/>
        <w:ind w:hanging="139"/>
        <w:rPr>
          <w:sz w:val="24"/>
        </w:rPr>
      </w:pPr>
      <w:r>
        <w:rPr>
          <w:sz w:val="24"/>
          <w:lang w:val="hu"/>
        </w:rPr>
        <w:t>A veszély megnevezése</w:t>
      </w:r>
    </w:p>
    <w:p w:rsidR="00C21A9E" w:rsidRDefault="00314D82">
      <w:pPr>
        <w:pStyle w:val="Szvegtrzs"/>
        <w:tabs>
          <w:tab w:val="left" w:pos="2969"/>
        </w:tabs>
        <w:ind w:left="1273"/>
      </w:pPr>
      <w:r>
        <w:rPr>
          <w:lang w:val="hu"/>
        </w:rPr>
        <w:t>Xi</w:t>
      </w:r>
      <w:r>
        <w:rPr>
          <w:lang w:val="hu"/>
        </w:rPr>
        <w:tab/>
        <w:t>Irritáló</w:t>
      </w:r>
    </w:p>
    <w:p w:rsidR="00C21A9E" w:rsidRDefault="00314D82">
      <w:pPr>
        <w:pStyle w:val="Szvegtrzs"/>
        <w:tabs>
          <w:tab w:val="left" w:pos="2969"/>
        </w:tabs>
        <w:ind w:left="1273"/>
      </w:pPr>
      <w:r>
        <w:rPr>
          <w:lang w:val="hu"/>
        </w:rPr>
        <w:t>N</w:t>
      </w:r>
      <w:r>
        <w:rPr>
          <w:lang w:val="hu"/>
        </w:rPr>
        <w:tab/>
        <w:t>Környezetkárosító</w:t>
      </w:r>
    </w:p>
    <w:p w:rsidR="00C21A9E" w:rsidRDefault="00C21A9E">
      <w:pPr>
        <w:pStyle w:val="Szvegtrzs"/>
        <w:spacing w:before="2"/>
        <w:rPr>
          <w:sz w:val="25"/>
        </w:rPr>
      </w:pPr>
    </w:p>
    <w:p w:rsidR="00C21A9E" w:rsidRDefault="00314D82">
      <w:pPr>
        <w:pStyle w:val="Listaszerbekezds"/>
        <w:numPr>
          <w:ilvl w:val="0"/>
          <w:numId w:val="1"/>
        </w:numPr>
        <w:tabs>
          <w:tab w:val="left" w:pos="986"/>
        </w:tabs>
        <w:ind w:hanging="139"/>
        <w:rPr>
          <w:sz w:val="24"/>
        </w:rPr>
      </w:pPr>
      <w:r>
        <w:rPr>
          <w:sz w:val="24"/>
          <w:lang w:val="hu"/>
        </w:rPr>
        <w:t>Figyelmeztetések a környezetre és az emberre különös veszélyt jelentő hatásokról</w:t>
      </w:r>
    </w:p>
    <w:p w:rsidR="00C21A9E" w:rsidRPr="00314D82" w:rsidRDefault="00314D82">
      <w:pPr>
        <w:pStyle w:val="Szvegtrzs"/>
        <w:tabs>
          <w:tab w:val="left" w:pos="2969"/>
        </w:tabs>
        <w:spacing w:line="247" w:lineRule="auto"/>
        <w:ind w:left="1273" w:right="2449"/>
        <w:rPr>
          <w:lang w:val="hu"/>
        </w:rPr>
      </w:pPr>
      <w:r>
        <w:rPr>
          <w:lang w:val="hu"/>
        </w:rPr>
        <w:t>R 36/37/38</w:t>
      </w:r>
      <w:r>
        <w:rPr>
          <w:lang w:val="hu"/>
        </w:rPr>
        <w:tab/>
        <w:t>Irritálja a szemet, a légutakat és a bőrt. R 43</w:t>
      </w:r>
      <w:r>
        <w:rPr>
          <w:lang w:val="hu"/>
        </w:rPr>
        <w:tab/>
        <w:t>Bőrrel érintkezve túlérzékenységet okozhat (szenzibilizáló hatású lehet).</w:t>
      </w:r>
    </w:p>
    <w:p w:rsidR="00C21A9E" w:rsidRPr="00314D82" w:rsidRDefault="00314D82">
      <w:pPr>
        <w:pStyle w:val="Szvegtrzs"/>
        <w:spacing w:before="0" w:line="247" w:lineRule="auto"/>
        <w:ind w:left="2972" w:right="285"/>
        <w:rPr>
          <w:lang w:val="hu"/>
        </w:rPr>
      </w:pPr>
      <w:r>
        <w:rPr>
          <w:lang w:val="hu"/>
        </w:rPr>
        <w:t xml:space="preserve">Az akrilátok általánosan rendelkeznek azzal a képességgel, hogy irritálják a szemet, a bőrt és a légzőrendszert. Akrilátok </w:t>
      </w:r>
      <w:r>
        <w:rPr>
          <w:lang w:val="hu"/>
        </w:rPr>
        <w:t>a bőrrel érintkezve érzékenységet okozhatnak.</w:t>
      </w:r>
    </w:p>
    <w:p w:rsidR="00C21A9E" w:rsidRPr="00314D82" w:rsidRDefault="00314D82">
      <w:pPr>
        <w:pStyle w:val="Szvegtrzs"/>
        <w:tabs>
          <w:tab w:val="left" w:pos="2967"/>
        </w:tabs>
        <w:spacing w:before="0" w:line="247" w:lineRule="auto"/>
        <w:ind w:left="2967" w:right="995" w:hanging="1694"/>
        <w:rPr>
          <w:lang w:val="hu"/>
        </w:rPr>
      </w:pPr>
      <w:r>
        <w:rPr>
          <w:lang w:val="hu"/>
        </w:rPr>
        <w:t>R 51/53</w:t>
      </w:r>
      <w:r>
        <w:rPr>
          <w:lang w:val="hu"/>
        </w:rPr>
        <w:tab/>
        <w:t>Mérgező a vízi szervezetekre. A vízi környezetben hosszan tartó károsodást okozhat.</w:t>
      </w:r>
    </w:p>
    <w:p w:rsidR="00C21A9E" w:rsidRPr="00314D82" w:rsidRDefault="00C21A9E">
      <w:pPr>
        <w:spacing w:line="247" w:lineRule="auto"/>
        <w:rPr>
          <w:lang w:val="hu"/>
        </w:rPr>
        <w:sectPr w:rsidR="00C21A9E" w:rsidRPr="00314D82">
          <w:headerReference w:type="default" r:id="rId8"/>
          <w:footerReference w:type="default" r:id="rId9"/>
          <w:type w:val="continuous"/>
          <w:pgSz w:w="11900" w:h="16840"/>
          <w:pgMar w:top="2760" w:right="700" w:bottom="1720" w:left="1280" w:header="750" w:footer="1536" w:gutter="0"/>
          <w:pgNumType w:start="1"/>
          <w:cols w:space="708"/>
        </w:sectPr>
      </w:pPr>
    </w:p>
    <w:p w:rsidR="00C21A9E" w:rsidRPr="00314D82" w:rsidRDefault="00C21A9E">
      <w:pPr>
        <w:pStyle w:val="Szvegtrzs"/>
        <w:rPr>
          <w:lang w:val="hu"/>
        </w:rPr>
      </w:pPr>
    </w:p>
    <w:p w:rsidR="00C21A9E" w:rsidRPr="00314D82" w:rsidRDefault="00314D82" w:rsidP="00314D82">
      <w:pPr>
        <w:pStyle w:val="Szvegtrzs"/>
        <w:spacing w:before="0"/>
        <w:ind w:left="109"/>
        <w:rPr>
          <w:sz w:val="20"/>
        </w:rPr>
      </w:pPr>
      <w:r>
        <w:rPr>
          <w:sz w:val="20"/>
          <w:lang w:val="hu"/>
        </w:rPr>
      </w:r>
      <w:r>
        <w:rPr>
          <w:sz w:val="20"/>
          <w:lang w:val="hu"/>
        </w:rPr>
        <w:pict>
          <v:shape id="_x0000_s1037" type="#_x0000_t202" style="width:484.75pt;height:14.2pt;mso-left-percent:-10001;mso-top-percent:-10001;mso-position-horizontal:absolute;mso-position-horizontal-relative:char;mso-position-vertical:absolute;mso-position-vertical-relative:line;mso-left-percent:-10001;mso-top-percent:-10001" fillcolor="#bfbfbf" stroked="f">
            <v:textbox inset="0,0,0,0">
              <w:txbxContent>
                <w:p w:rsidR="00C21A9E" w:rsidRDefault="00314D82">
                  <w:pPr>
                    <w:tabs>
                      <w:tab w:val="left" w:pos="736"/>
                    </w:tabs>
                    <w:spacing w:line="275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bCs/>
                      <w:sz w:val="24"/>
                      <w:lang w:val="hu"/>
                    </w:rPr>
                    <w:t>4.</w:t>
                  </w:r>
                  <w:r>
                    <w:rPr>
                      <w:sz w:val="24"/>
                      <w:lang w:val="hu"/>
                    </w:rPr>
                    <w:tab/>
                  </w:r>
                  <w:r>
                    <w:rPr>
                      <w:b/>
                      <w:bCs/>
                      <w:sz w:val="24"/>
                      <w:lang w:val="hu"/>
                    </w:rPr>
                    <w:t>Elsősegélynyújtási intézkedések</w:t>
                  </w:r>
                </w:p>
              </w:txbxContent>
            </v:textbox>
            <w10:wrap type="none"/>
            <w10:anchorlock/>
          </v:shape>
        </w:pict>
      </w:r>
    </w:p>
    <w:p w:rsidR="00C21A9E" w:rsidRDefault="00314D82">
      <w:pPr>
        <w:spacing w:before="69"/>
        <w:ind w:left="846"/>
        <w:rPr>
          <w:b/>
          <w:sz w:val="24"/>
        </w:rPr>
      </w:pPr>
      <w:r>
        <w:rPr>
          <w:b/>
          <w:bCs/>
          <w:sz w:val="24"/>
          <w:lang w:val="hu"/>
        </w:rPr>
        <w:t>általános információk:</w:t>
      </w:r>
    </w:p>
    <w:p w:rsidR="00C21A9E" w:rsidRDefault="00314D82">
      <w:pPr>
        <w:pStyle w:val="Szvegtrzs"/>
        <w:ind w:left="1556"/>
      </w:pPr>
      <w:r>
        <w:rPr>
          <w:lang w:val="hu"/>
        </w:rPr>
        <w:t>Távolítsuk el a termékkel szennyezett ruházatot.</w:t>
      </w:r>
    </w:p>
    <w:p w:rsidR="00C21A9E" w:rsidRDefault="00C21A9E">
      <w:pPr>
        <w:pStyle w:val="Szvegtrzs"/>
        <w:spacing w:before="0"/>
      </w:pPr>
    </w:p>
    <w:p w:rsidR="00C21A9E" w:rsidRDefault="00C21A9E">
      <w:pPr>
        <w:pStyle w:val="Szvegtrzs"/>
        <w:spacing w:before="9"/>
        <w:rPr>
          <w:sz w:val="25"/>
        </w:rPr>
      </w:pPr>
    </w:p>
    <w:p w:rsidR="00C21A9E" w:rsidRDefault="00314D82">
      <w:pPr>
        <w:pStyle w:val="Cmsor1"/>
      </w:pPr>
      <w:r>
        <w:rPr>
          <w:lang w:val="hu"/>
        </w:rPr>
        <w:t>Bőrrel való érintkezés esetén:</w:t>
      </w:r>
    </w:p>
    <w:p w:rsidR="00C21A9E" w:rsidRPr="00314D82" w:rsidRDefault="00314D82">
      <w:pPr>
        <w:pStyle w:val="Szvegtrzs"/>
        <w:spacing w:line="247" w:lineRule="auto"/>
        <w:ind w:left="1556"/>
        <w:rPr>
          <w:lang w:val="hu"/>
        </w:rPr>
      </w:pPr>
      <w:r>
        <w:rPr>
          <w:lang w:val="hu"/>
        </w:rPr>
        <w:t>Azonnal mossa le a bőrt vízzel és szappannal, majd alaposan öblítse le. Ha az irritáci</w:t>
      </w:r>
      <w:r>
        <w:rPr>
          <w:lang w:val="hu"/>
        </w:rPr>
        <w:t>ó továbbra is fennáll, forduljon orvoshoz. Kerülje a közvetlen napfényt, illetve ultraibolya sugárzást.</w:t>
      </w:r>
    </w:p>
    <w:p w:rsidR="00C21A9E" w:rsidRPr="00314D82" w:rsidRDefault="00C21A9E">
      <w:pPr>
        <w:pStyle w:val="Szvegtrzs"/>
        <w:spacing w:before="6"/>
        <w:rPr>
          <w:lang w:val="hu"/>
        </w:rPr>
      </w:pPr>
    </w:p>
    <w:p w:rsidR="00C21A9E" w:rsidRPr="00314D82" w:rsidRDefault="00314D82">
      <w:pPr>
        <w:pStyle w:val="Cmsor1"/>
        <w:rPr>
          <w:lang w:val="hu"/>
        </w:rPr>
      </w:pPr>
      <w:r>
        <w:rPr>
          <w:lang w:val="hu"/>
        </w:rPr>
        <w:t>Szemmel való érintkezés esetén:</w:t>
      </w:r>
    </w:p>
    <w:p w:rsidR="00C21A9E" w:rsidRPr="00314D82" w:rsidRDefault="00314D82">
      <w:pPr>
        <w:pStyle w:val="Szvegtrzs"/>
        <w:spacing w:line="247" w:lineRule="auto"/>
        <w:ind w:left="1556" w:right="1480"/>
        <w:rPr>
          <w:lang w:val="hu"/>
        </w:rPr>
      </w:pPr>
      <w:r>
        <w:rPr>
          <w:lang w:val="hu"/>
        </w:rPr>
        <w:t>A szemet legalább 15 percen keresztül folyó vízzel mossuk, öblítés közben tartsa nyitva a szemhéjakat, majd forduljon orvoshoz.</w:t>
      </w:r>
    </w:p>
    <w:p w:rsidR="00C21A9E" w:rsidRPr="00314D82" w:rsidRDefault="00C21A9E">
      <w:pPr>
        <w:pStyle w:val="Szvegtrzs"/>
        <w:spacing w:before="6"/>
        <w:rPr>
          <w:lang w:val="hu"/>
        </w:rPr>
      </w:pPr>
    </w:p>
    <w:p w:rsidR="00C21A9E" w:rsidRPr="00314D82" w:rsidRDefault="00314D82">
      <w:pPr>
        <w:pStyle w:val="Cmsor1"/>
        <w:rPr>
          <w:lang w:val="hu"/>
        </w:rPr>
      </w:pPr>
      <w:r>
        <w:rPr>
          <w:lang w:val="hu"/>
        </w:rPr>
        <w:t>Lenyelés esetén:</w:t>
      </w:r>
    </w:p>
    <w:p w:rsidR="00C21A9E" w:rsidRPr="00314D82" w:rsidRDefault="00314D82">
      <w:pPr>
        <w:pStyle w:val="Szvegtrzs"/>
        <w:ind w:left="1556"/>
        <w:rPr>
          <w:lang w:val="hu"/>
        </w:rPr>
      </w:pPr>
      <w:r>
        <w:rPr>
          <w:lang w:val="hu"/>
        </w:rPr>
        <w:t>orvoshoz kell fordulni és ezt a biztonsági adatlapot bemutatni.</w:t>
      </w:r>
    </w:p>
    <w:p w:rsidR="00C21A9E" w:rsidRPr="00314D82" w:rsidRDefault="00314D82" w:rsidP="00314D82">
      <w:pPr>
        <w:pStyle w:val="Szvegtrzs"/>
        <w:spacing w:before="2"/>
        <w:rPr>
          <w:sz w:val="23"/>
          <w:lang w:val="hu"/>
        </w:rPr>
      </w:pPr>
      <w:r>
        <w:rPr>
          <w:lang w:val="hu"/>
        </w:rPr>
        <w:pict>
          <v:shape id="_x0000_s1036" type="#_x0000_t202" style="position:absolute;margin-left:69.5pt;margin-top:14.55pt;width:484.75pt;height:14.2pt;z-index:1120;mso-wrap-distance-left:0;mso-wrap-distance-right:0;mso-position-horizontal-relative:page" fillcolor="#bfbfbf" stroked="f">
            <v:textbox inset="0,0,0,0">
              <w:txbxContent>
                <w:p w:rsidR="00C21A9E" w:rsidRDefault="00314D82">
                  <w:pPr>
                    <w:tabs>
                      <w:tab w:val="left" w:pos="736"/>
                    </w:tabs>
                    <w:spacing w:line="275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bCs/>
                      <w:sz w:val="24"/>
                      <w:lang w:val="hu"/>
                    </w:rPr>
                    <w:t>5.</w:t>
                  </w:r>
                  <w:r>
                    <w:rPr>
                      <w:sz w:val="24"/>
                      <w:lang w:val="hu"/>
                    </w:rPr>
                    <w:tab/>
                  </w:r>
                  <w:r>
                    <w:rPr>
                      <w:b/>
                      <w:bCs/>
                      <w:sz w:val="24"/>
                      <w:lang w:val="hu"/>
                    </w:rPr>
                    <w:t>Tűzvédelmi intézkedések</w:t>
                  </w:r>
                </w:p>
              </w:txbxContent>
            </v:textbox>
            <w10:wrap type="topAndBottom" anchorx="page"/>
          </v:shape>
        </w:pict>
      </w:r>
    </w:p>
    <w:p w:rsidR="00C21A9E" w:rsidRPr="00314D82" w:rsidRDefault="00314D82">
      <w:pPr>
        <w:spacing w:before="69"/>
        <w:ind w:left="846"/>
        <w:rPr>
          <w:b/>
          <w:sz w:val="24"/>
          <w:lang w:val="hu"/>
        </w:rPr>
      </w:pPr>
      <w:r>
        <w:rPr>
          <w:b/>
          <w:bCs/>
          <w:sz w:val="24"/>
          <w:lang w:val="hu"/>
        </w:rPr>
        <w:t>Megfelelő oltóanyagok:</w:t>
      </w:r>
    </w:p>
    <w:p w:rsidR="00C21A9E" w:rsidRPr="00314D82" w:rsidRDefault="00314D82">
      <w:pPr>
        <w:pStyle w:val="Szvegtrzs"/>
        <w:ind w:left="1556"/>
        <w:rPr>
          <w:lang w:val="hu"/>
        </w:rPr>
      </w:pPr>
      <w:r>
        <w:rPr>
          <w:lang w:val="hu"/>
        </w:rPr>
        <w:t>Hab, oltópor, CO2, – A tűzoltási intézkedéseket a környezethez kell igazítani.</w:t>
      </w:r>
    </w:p>
    <w:p w:rsidR="00C21A9E" w:rsidRPr="00314D82" w:rsidRDefault="00C21A9E">
      <w:pPr>
        <w:pStyle w:val="Szvegtrzs"/>
        <w:spacing w:before="2"/>
        <w:rPr>
          <w:sz w:val="25"/>
          <w:lang w:val="hu"/>
        </w:rPr>
      </w:pPr>
    </w:p>
    <w:p w:rsidR="00C21A9E" w:rsidRPr="00314D82" w:rsidRDefault="00314D82">
      <w:pPr>
        <w:pStyle w:val="Cmsor1"/>
        <w:spacing w:before="1"/>
        <w:rPr>
          <w:lang w:val="hu"/>
        </w:rPr>
      </w:pPr>
      <w:r>
        <w:rPr>
          <w:lang w:val="hu"/>
        </w:rPr>
        <w:t>Biztonsági okokból alkalmatlan oltóanyagok:</w:t>
      </w:r>
    </w:p>
    <w:p w:rsidR="00C21A9E" w:rsidRPr="00314D82" w:rsidRDefault="00314D82">
      <w:pPr>
        <w:pStyle w:val="Szvegtrzs"/>
        <w:ind w:left="1556"/>
        <w:rPr>
          <w:lang w:val="hu"/>
        </w:rPr>
      </w:pPr>
      <w:r>
        <w:rPr>
          <w:lang w:val="hu"/>
        </w:rPr>
        <w:t>Nagynyomású vízsugár</w:t>
      </w:r>
    </w:p>
    <w:p w:rsidR="00C21A9E" w:rsidRPr="00314D82" w:rsidRDefault="00C21A9E">
      <w:pPr>
        <w:pStyle w:val="Szvegtrzs"/>
        <w:spacing w:before="2"/>
        <w:rPr>
          <w:sz w:val="25"/>
          <w:lang w:val="hu"/>
        </w:rPr>
      </w:pPr>
    </w:p>
    <w:p w:rsidR="00C21A9E" w:rsidRPr="00314D82" w:rsidRDefault="00314D82">
      <w:pPr>
        <w:pStyle w:val="Cmsor1"/>
        <w:spacing w:before="1"/>
        <w:rPr>
          <w:lang w:val="hu"/>
        </w:rPr>
      </w:pPr>
      <w:r>
        <w:rPr>
          <w:lang w:val="hu"/>
        </w:rPr>
        <w:t>Különleges védőfelszerelés:</w:t>
      </w:r>
    </w:p>
    <w:p w:rsidR="00C21A9E" w:rsidRPr="00314D82" w:rsidRDefault="00314D82">
      <w:pPr>
        <w:pStyle w:val="Szvegtrzs"/>
        <w:spacing w:line="247" w:lineRule="auto"/>
        <w:ind w:left="1556"/>
        <w:rPr>
          <w:lang w:val="hu"/>
        </w:rPr>
      </w:pPr>
      <w:r>
        <w:rPr>
          <w:lang w:val="hu"/>
        </w:rPr>
        <w:t>A vegyi tüzek oltására használt hagyományos intézkedések, a</w:t>
      </w:r>
      <w:r>
        <w:rPr>
          <w:lang w:val="hu"/>
        </w:rPr>
        <w:t>zaz a környező levegőtől független légzőkészüléket (izolációs légzőkészüléket) kell viselni. Védőruházatot kell viselni.</w:t>
      </w:r>
    </w:p>
    <w:p w:rsidR="00C21A9E" w:rsidRPr="00314D82" w:rsidRDefault="00C21A9E">
      <w:pPr>
        <w:pStyle w:val="Szvegtrzs"/>
        <w:spacing w:before="6"/>
        <w:rPr>
          <w:lang w:val="hu"/>
        </w:rPr>
      </w:pPr>
    </w:p>
    <w:p w:rsidR="00C21A9E" w:rsidRPr="00314D82" w:rsidRDefault="00314D82">
      <w:pPr>
        <w:pStyle w:val="Cmsor1"/>
        <w:rPr>
          <w:lang w:val="hu"/>
        </w:rPr>
      </w:pPr>
      <w:r>
        <w:rPr>
          <w:lang w:val="hu"/>
        </w:rPr>
        <w:t>Különleges tűzoltási utasítások:</w:t>
      </w:r>
    </w:p>
    <w:p w:rsidR="00C21A9E" w:rsidRPr="00314D82" w:rsidRDefault="00314D82">
      <w:pPr>
        <w:pStyle w:val="Szvegtrzs"/>
        <w:spacing w:line="247" w:lineRule="auto"/>
        <w:ind w:left="1554" w:right="285"/>
        <w:rPr>
          <w:lang w:val="hu"/>
        </w:rPr>
      </w:pPr>
      <w:r>
        <w:rPr>
          <w:lang w:val="hu"/>
        </w:rPr>
        <w:t>Nem szabad nagynyomású vízsugarat használni, hogy megakadályozzuk a tűz szétoszlását és kiterjedését.</w:t>
      </w:r>
    </w:p>
    <w:p w:rsidR="00C21A9E" w:rsidRPr="00314D82" w:rsidRDefault="00C21A9E">
      <w:pPr>
        <w:pStyle w:val="Szvegtrzs"/>
        <w:spacing w:before="6"/>
        <w:rPr>
          <w:lang w:val="hu"/>
        </w:rPr>
      </w:pPr>
    </w:p>
    <w:p w:rsidR="00C21A9E" w:rsidRPr="00314D82" w:rsidRDefault="00314D82">
      <w:pPr>
        <w:pStyle w:val="Cmsor1"/>
        <w:rPr>
          <w:lang w:val="hu"/>
        </w:rPr>
      </w:pPr>
      <w:r>
        <w:rPr>
          <w:lang w:val="hu"/>
        </w:rPr>
        <w:t>Különleges veszélyek:</w:t>
      </w:r>
    </w:p>
    <w:p w:rsidR="00C21A9E" w:rsidRPr="00314D82" w:rsidRDefault="00314D82" w:rsidP="00314D82">
      <w:pPr>
        <w:pStyle w:val="Szvegtrzs"/>
        <w:spacing w:before="6"/>
        <w:ind w:left="1554"/>
        <w:rPr>
          <w:lang w:val="hu"/>
        </w:rPr>
      </w:pPr>
      <w:r>
        <w:rPr>
          <w:lang w:val="hu"/>
        </w:rPr>
        <w:t>Tűz esetén Cox, NOx képződhet.</w:t>
      </w:r>
      <w:r>
        <w:rPr>
          <w:lang w:val="hu"/>
        </w:rPr>
        <w:pict>
          <v:shape id="_x0000_s1035" type="#_x0000_t202" style="position:absolute;left:0;text-align:left;margin-left:69.5pt;margin-top:14.55pt;width:484.75pt;height:14.2pt;z-index:1144;mso-wrap-distance-left:0;mso-wrap-distance-right:0;mso-position-horizontal-relative:page;mso-position-vertical-relative:text" fillcolor="#bfbfbf" stroked="f">
            <v:textbox inset="0,0,0,0">
              <w:txbxContent>
                <w:p w:rsidR="00C21A9E" w:rsidRDefault="00314D82">
                  <w:pPr>
                    <w:tabs>
                      <w:tab w:val="left" w:pos="736"/>
                    </w:tabs>
                    <w:spacing w:line="275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bCs/>
                      <w:sz w:val="24"/>
                      <w:lang w:val="hu"/>
                    </w:rPr>
                    <w:t>6.</w:t>
                  </w:r>
                  <w:r>
                    <w:rPr>
                      <w:sz w:val="24"/>
                      <w:lang w:val="hu"/>
                    </w:rPr>
                    <w:tab/>
                  </w:r>
                  <w:r>
                    <w:rPr>
                      <w:b/>
                      <w:bCs/>
                      <w:sz w:val="24"/>
                      <w:lang w:val="hu"/>
                    </w:rPr>
                    <w:t>Intézkedések véletlenszerű expozíciónál</w:t>
                  </w:r>
                </w:p>
              </w:txbxContent>
            </v:textbox>
            <w10:wrap type="topAndBottom" anchorx="page"/>
          </v:shape>
        </w:pict>
      </w:r>
    </w:p>
    <w:p w:rsidR="00C21A9E" w:rsidRPr="00314D82" w:rsidRDefault="00314D82">
      <w:pPr>
        <w:spacing w:before="69"/>
        <w:ind w:left="846"/>
        <w:rPr>
          <w:b/>
          <w:sz w:val="24"/>
          <w:lang w:val="hu"/>
        </w:rPr>
      </w:pPr>
      <w:r>
        <w:rPr>
          <w:b/>
          <w:bCs/>
          <w:sz w:val="24"/>
          <w:lang w:val="hu"/>
        </w:rPr>
        <w:t>Egyéni óvintézkedések</w:t>
      </w:r>
    </w:p>
    <w:p w:rsidR="00C21A9E" w:rsidRPr="00314D82" w:rsidRDefault="00314D82">
      <w:pPr>
        <w:pStyle w:val="Szvegtrzs"/>
        <w:spacing w:line="247" w:lineRule="auto"/>
        <w:ind w:left="1556"/>
        <w:rPr>
          <w:lang w:val="hu"/>
        </w:rPr>
      </w:pPr>
      <w:r>
        <w:rPr>
          <w:lang w:val="hu"/>
        </w:rPr>
        <w:t>Gondoskodjon a megfelelő szellőztetésről. Személyi védőöltözetet kell használni. Gőzök/por/aeroszol expozíciója esetén használjon légzőkészüléket.</w:t>
      </w:r>
    </w:p>
    <w:p w:rsidR="00C21A9E" w:rsidRPr="00314D82" w:rsidRDefault="00314D82" w:rsidP="00314D82">
      <w:pPr>
        <w:pStyle w:val="Szvegtrzs"/>
        <w:spacing w:before="0" w:line="275" w:lineRule="exact"/>
        <w:ind w:left="1556"/>
        <w:rPr>
          <w:lang w:val="hu"/>
        </w:rPr>
        <w:sectPr w:rsidR="00C21A9E" w:rsidRPr="00314D82">
          <w:headerReference w:type="default" r:id="rId10"/>
          <w:pgSz w:w="11900" w:h="16840"/>
          <w:pgMar w:top="2760" w:right="700" w:bottom="1720" w:left="1280" w:header="750" w:footer="1536" w:gutter="0"/>
          <w:pgNumType w:start="2"/>
          <w:cols w:space="708"/>
        </w:sectPr>
      </w:pPr>
      <w:r>
        <w:rPr>
          <w:lang w:val="hu"/>
        </w:rPr>
        <w:t>Kerülje a forró szivárgó folyadék bőrrel való érintkezését. Gyújtóforrástól távol tartandó.</w:t>
      </w:r>
    </w:p>
    <w:p w:rsidR="00C21A9E" w:rsidRPr="00314D82" w:rsidRDefault="00C21A9E">
      <w:pPr>
        <w:pStyle w:val="Szvegtrzs"/>
        <w:spacing w:before="2"/>
        <w:rPr>
          <w:sz w:val="23"/>
          <w:lang w:val="hu"/>
        </w:rPr>
      </w:pPr>
    </w:p>
    <w:p w:rsidR="00C21A9E" w:rsidRPr="00314D82" w:rsidRDefault="00314D82">
      <w:pPr>
        <w:spacing w:before="69"/>
        <w:ind w:left="846"/>
        <w:rPr>
          <w:b/>
          <w:sz w:val="24"/>
          <w:lang w:val="hu"/>
        </w:rPr>
      </w:pPr>
      <w:r>
        <w:rPr>
          <w:b/>
          <w:bCs/>
          <w:sz w:val="24"/>
          <w:lang w:val="hu"/>
        </w:rPr>
        <w:t>Környezetvédelmi intézkedések</w:t>
      </w:r>
    </w:p>
    <w:p w:rsidR="00C21A9E" w:rsidRPr="00314D82" w:rsidRDefault="00314D82">
      <w:pPr>
        <w:pStyle w:val="Szvegtrzs"/>
        <w:ind w:left="1556"/>
        <w:rPr>
          <w:lang w:val="hu"/>
        </w:rPr>
      </w:pPr>
      <w:r>
        <w:rPr>
          <w:lang w:val="hu"/>
        </w:rPr>
        <w:t>Nem szabad a csatornába, felszíni vízbe, talajvízbe engedni.</w:t>
      </w:r>
    </w:p>
    <w:p w:rsidR="00C21A9E" w:rsidRPr="00314D82" w:rsidRDefault="00C21A9E">
      <w:pPr>
        <w:pStyle w:val="Szvegtrzs"/>
        <w:spacing w:before="2"/>
        <w:rPr>
          <w:sz w:val="25"/>
          <w:lang w:val="hu"/>
        </w:rPr>
      </w:pPr>
    </w:p>
    <w:p w:rsidR="00C21A9E" w:rsidRPr="00314D82" w:rsidRDefault="00314D82">
      <w:pPr>
        <w:pStyle w:val="Cmsor1"/>
        <w:spacing w:before="1"/>
        <w:rPr>
          <w:lang w:val="hu"/>
        </w:rPr>
      </w:pPr>
      <w:r>
        <w:rPr>
          <w:lang w:val="hu"/>
        </w:rPr>
        <w:t>Takarítási módszerek / felitatás</w:t>
      </w:r>
    </w:p>
    <w:p w:rsidR="00C21A9E" w:rsidRPr="00314D82" w:rsidRDefault="00314D82">
      <w:pPr>
        <w:pStyle w:val="Szvegtrzs"/>
        <w:spacing w:before="6"/>
        <w:ind w:left="1556"/>
        <w:rPr>
          <w:lang w:val="hu"/>
        </w:rPr>
      </w:pPr>
      <w:r>
        <w:rPr>
          <w:lang w:val="hu"/>
        </w:rPr>
        <w:t>Nagyobb kiömlött mennyiséget:</w:t>
      </w:r>
    </w:p>
    <w:p w:rsidR="00C21A9E" w:rsidRPr="00314D82" w:rsidRDefault="00314D82">
      <w:pPr>
        <w:pStyle w:val="Szvegtrzs"/>
        <w:spacing w:line="247" w:lineRule="auto"/>
        <w:ind w:left="1556" w:right="4028" w:firstLine="282"/>
        <w:rPr>
          <w:lang w:val="hu"/>
        </w:rPr>
      </w:pPr>
      <w:r>
        <w:rPr>
          <w:lang w:val="hu"/>
        </w:rPr>
        <w:t>Mechanikusan kell összegyűjteni (pumpálással eltávolítani). Kisebb mennyiségeket és/vagy maradványokat</w:t>
      </w:r>
    </w:p>
    <w:p w:rsidR="00C21A9E" w:rsidRPr="00314D82" w:rsidRDefault="00314D82">
      <w:pPr>
        <w:pStyle w:val="Szvegtrzs"/>
        <w:spacing w:before="0" w:line="247" w:lineRule="auto"/>
        <w:ind w:left="1839" w:right="1480"/>
        <w:rPr>
          <w:lang w:val="hu"/>
        </w:rPr>
      </w:pPr>
      <w:r>
        <w:rPr>
          <w:lang w:val="hu"/>
        </w:rPr>
        <w:t xml:space="preserve">nedvszívó anyaggal fel kell </w:t>
      </w:r>
      <w:r>
        <w:rPr>
          <w:lang w:val="hu"/>
        </w:rPr>
        <w:t>itatni (pl. homok, kovaföld, savmegkötő anyag, univerzális megkötő anyag, fűrészpor).</w:t>
      </w:r>
    </w:p>
    <w:p w:rsidR="00C21A9E" w:rsidRDefault="00314D82">
      <w:pPr>
        <w:pStyle w:val="Szvegtrzs"/>
        <w:spacing w:before="0" w:line="275" w:lineRule="exact"/>
        <w:ind w:left="1839"/>
      </w:pPr>
      <w:r>
        <w:rPr>
          <w:lang w:val="hu"/>
        </w:rPr>
        <w:t>A szennyezett anyagot a 13. pont szerint hulladékként kell megsemmisíteni.</w:t>
      </w:r>
    </w:p>
    <w:p w:rsidR="00C21A9E" w:rsidRPr="00314D82" w:rsidRDefault="00314D82" w:rsidP="00314D82">
      <w:pPr>
        <w:pStyle w:val="Szvegtrzs"/>
        <w:spacing w:before="2"/>
        <w:rPr>
          <w:sz w:val="23"/>
        </w:rPr>
      </w:pPr>
      <w:r>
        <w:rPr>
          <w:lang w:val="hu"/>
        </w:rPr>
        <w:pict>
          <v:shape id="_x0000_s1034" type="#_x0000_t202" style="position:absolute;margin-left:69.5pt;margin-top:14.55pt;width:484.75pt;height:14.2pt;z-index:1168;mso-wrap-distance-left:0;mso-wrap-distance-right:0;mso-position-horizontal-relative:page" fillcolor="#bfbfbf" stroked="f">
            <v:textbox inset="0,0,0,0">
              <w:txbxContent>
                <w:p w:rsidR="00C21A9E" w:rsidRDefault="00314D82">
                  <w:pPr>
                    <w:tabs>
                      <w:tab w:val="left" w:pos="736"/>
                    </w:tabs>
                    <w:spacing w:line="275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bCs/>
                      <w:sz w:val="24"/>
                      <w:lang w:val="hu"/>
                    </w:rPr>
                    <w:t>7.</w:t>
                  </w:r>
                  <w:r>
                    <w:rPr>
                      <w:sz w:val="24"/>
                      <w:lang w:val="hu"/>
                    </w:rPr>
                    <w:tab/>
                  </w:r>
                  <w:r>
                    <w:rPr>
                      <w:b/>
                      <w:bCs/>
                      <w:sz w:val="24"/>
                      <w:lang w:val="hu"/>
                    </w:rPr>
                    <w:t>Kezelés és tárolás</w:t>
                  </w:r>
                </w:p>
              </w:txbxContent>
            </v:textbox>
            <w10:wrap type="topAndBottom" anchorx="page"/>
          </v:shape>
        </w:pict>
      </w:r>
    </w:p>
    <w:p w:rsidR="00C21A9E" w:rsidRDefault="00314D82">
      <w:pPr>
        <w:spacing w:before="69"/>
        <w:ind w:left="846"/>
        <w:rPr>
          <w:b/>
          <w:sz w:val="24"/>
        </w:rPr>
      </w:pPr>
      <w:r>
        <w:rPr>
          <w:b/>
          <w:bCs/>
          <w:sz w:val="24"/>
          <w:lang w:val="hu"/>
        </w:rPr>
        <w:t>Kezelés</w:t>
      </w:r>
    </w:p>
    <w:p w:rsidR="00C21A9E" w:rsidRDefault="00314D82">
      <w:pPr>
        <w:pStyle w:val="Szvegtrzs"/>
        <w:ind w:left="1554"/>
      </w:pPr>
      <w:r>
        <w:rPr>
          <w:lang w:val="hu"/>
        </w:rPr>
        <w:t>Ügyelni kell a megfelelő szellőzésre és elszívásra a feldolgozó gépeknél.</w:t>
      </w:r>
    </w:p>
    <w:p w:rsidR="00C21A9E" w:rsidRDefault="00C21A9E">
      <w:pPr>
        <w:pStyle w:val="Szvegtrzs"/>
        <w:spacing w:before="2"/>
        <w:rPr>
          <w:sz w:val="25"/>
        </w:rPr>
      </w:pPr>
    </w:p>
    <w:p w:rsidR="00C21A9E" w:rsidRDefault="00314D82">
      <w:pPr>
        <w:pStyle w:val="Cmsor1"/>
        <w:spacing w:before="1"/>
      </w:pPr>
      <w:r>
        <w:rPr>
          <w:lang w:val="hu"/>
        </w:rPr>
        <w:t>Útmutató a biztonságos kezeléshez:</w:t>
      </w:r>
    </w:p>
    <w:p w:rsidR="00C21A9E" w:rsidRDefault="00314D82">
      <w:pPr>
        <w:pStyle w:val="Szvegtrzs"/>
        <w:ind w:left="1554"/>
      </w:pPr>
      <w:r>
        <w:rPr>
          <w:lang w:val="hu"/>
        </w:rPr>
        <w:t>A tartály légmentesen lezárva tartandó.</w:t>
      </w:r>
    </w:p>
    <w:p w:rsidR="00C21A9E" w:rsidRDefault="00314D82">
      <w:pPr>
        <w:pStyle w:val="Szvegtrzs"/>
        <w:ind w:left="1554"/>
      </w:pPr>
      <w:r>
        <w:rPr>
          <w:lang w:val="hu"/>
        </w:rPr>
        <w:t>A munkahelyen a jó szellőzés/elszívás biztosítandó.</w:t>
      </w:r>
    </w:p>
    <w:p w:rsidR="00C21A9E" w:rsidRDefault="00C21A9E">
      <w:pPr>
        <w:pStyle w:val="Szvegtrzs"/>
        <w:spacing w:before="2"/>
        <w:rPr>
          <w:sz w:val="25"/>
        </w:rPr>
      </w:pPr>
    </w:p>
    <w:p w:rsidR="00C21A9E" w:rsidRPr="00314D82" w:rsidRDefault="00314D82">
      <w:pPr>
        <w:spacing w:before="1" w:line="247" w:lineRule="auto"/>
        <w:ind w:left="1554" w:right="1480" w:hanging="708"/>
        <w:rPr>
          <w:sz w:val="24"/>
          <w:lang w:val="hu"/>
        </w:rPr>
      </w:pPr>
      <w:r>
        <w:rPr>
          <w:b/>
          <w:bCs/>
          <w:sz w:val="24"/>
          <w:lang w:val="hu"/>
        </w:rPr>
        <w:t xml:space="preserve">Tűz- és robbanásvédelmi információk: </w:t>
      </w:r>
      <w:r>
        <w:rPr>
          <w:sz w:val="24"/>
          <w:lang w:val="hu"/>
        </w:rPr>
        <w:t>A környező levegőtől független légzőkészüléket készenlétben kell tartani. Gyújtóforrástól távol tartandó - Tilos a dohányzás.</w:t>
      </w:r>
    </w:p>
    <w:p w:rsidR="00C21A9E" w:rsidRPr="00314D82" w:rsidRDefault="00314D82">
      <w:pPr>
        <w:pStyle w:val="Szvegtrzs"/>
        <w:spacing w:before="0" w:line="275" w:lineRule="exact"/>
        <w:ind w:left="1554"/>
        <w:rPr>
          <w:lang w:val="hu"/>
        </w:rPr>
      </w:pPr>
      <w:r>
        <w:rPr>
          <w:lang w:val="hu"/>
        </w:rPr>
        <w:t>Az elektrosztatikus feltöltődés ellen védekezni kell.</w:t>
      </w:r>
    </w:p>
    <w:p w:rsidR="00C21A9E" w:rsidRPr="00314D82" w:rsidRDefault="00314D82" w:rsidP="00314D82">
      <w:pPr>
        <w:pStyle w:val="Szvegtrzs"/>
        <w:ind w:left="1554"/>
        <w:rPr>
          <w:lang w:val="hu"/>
        </w:rPr>
      </w:pPr>
      <w:r>
        <w:rPr>
          <w:lang w:val="hu"/>
        </w:rPr>
        <w:t>Gőzök a levegővel érintkezve robbanóképes keveréket képezhetnek.</w:t>
      </w:r>
    </w:p>
    <w:p w:rsidR="00314D82" w:rsidRDefault="00314D82">
      <w:pPr>
        <w:pStyle w:val="Cmsor1"/>
        <w:spacing w:before="1"/>
        <w:rPr>
          <w:lang w:val="hu"/>
        </w:rPr>
      </w:pPr>
    </w:p>
    <w:p w:rsidR="00C21A9E" w:rsidRPr="00314D82" w:rsidRDefault="00314D82">
      <w:pPr>
        <w:pStyle w:val="Cmsor1"/>
        <w:spacing w:before="1"/>
        <w:rPr>
          <w:lang w:val="hu"/>
        </w:rPr>
      </w:pPr>
      <w:r>
        <w:rPr>
          <w:lang w:val="hu"/>
        </w:rPr>
        <w:t>Tárolás:</w:t>
      </w:r>
    </w:p>
    <w:p w:rsidR="00C21A9E" w:rsidRPr="00314D82" w:rsidRDefault="00314D82">
      <w:pPr>
        <w:pStyle w:val="Szvegtrzs"/>
        <w:spacing w:line="247" w:lineRule="auto"/>
        <w:ind w:left="846" w:right="4028"/>
        <w:rPr>
          <w:lang w:val="hu"/>
        </w:rPr>
      </w:pPr>
      <w:r>
        <w:rPr>
          <w:lang w:val="hu"/>
        </w:rPr>
        <w:t>A</w:t>
      </w:r>
      <w:r>
        <w:rPr>
          <w:lang w:val="hu"/>
        </w:rPr>
        <w:t xml:space="preserve"> tároló helyiségekkel és tartályokkal szembeni elvárások: Ajánlott tárolási hőmérséklet: max. 30 ° C</w:t>
      </w:r>
    </w:p>
    <w:p w:rsidR="00C21A9E" w:rsidRPr="00314D82" w:rsidRDefault="00C21A9E">
      <w:pPr>
        <w:pStyle w:val="Szvegtrzs"/>
        <w:spacing w:before="6"/>
        <w:rPr>
          <w:lang w:val="hu"/>
        </w:rPr>
      </w:pPr>
    </w:p>
    <w:p w:rsidR="00C21A9E" w:rsidRDefault="00314D82">
      <w:pPr>
        <w:pStyle w:val="Szvegtrzs"/>
        <w:spacing w:before="0"/>
        <w:ind w:left="846"/>
      </w:pPr>
      <w:r>
        <w:rPr>
          <w:lang w:val="hu"/>
        </w:rPr>
        <w:t>Csak az eredeti tartályban tartsuk.</w:t>
      </w:r>
    </w:p>
    <w:p w:rsidR="00C21A9E" w:rsidRDefault="00C21A9E">
      <w:pPr>
        <w:pStyle w:val="Szvegtrzs"/>
        <w:spacing w:before="2"/>
        <w:rPr>
          <w:sz w:val="25"/>
        </w:rPr>
      </w:pPr>
    </w:p>
    <w:p w:rsidR="00C21A9E" w:rsidRPr="00314D82" w:rsidRDefault="00314D82">
      <w:pPr>
        <w:pStyle w:val="Szvegtrzs"/>
        <w:spacing w:before="0" w:line="244" w:lineRule="auto"/>
        <w:ind w:left="846"/>
        <w:rPr>
          <w:lang w:val="hu"/>
        </w:rPr>
      </w:pPr>
      <w:r>
        <w:rPr>
          <w:lang w:val="hu"/>
        </w:rPr>
        <w:t>Kerülni kell a napfénnyel, különösen az UV fénnyel való érintkezést. A tartályt max. 90%-ig töltse fel annak érdekébe</w:t>
      </w:r>
      <w:r>
        <w:rPr>
          <w:lang w:val="hu"/>
        </w:rPr>
        <w:t>n, hogy kihasználja a légköri oxigén polimerizáció-gátló hatását.</w:t>
      </w:r>
    </w:p>
    <w:p w:rsidR="00C21A9E" w:rsidRPr="00314D82" w:rsidRDefault="00C21A9E">
      <w:pPr>
        <w:pStyle w:val="Szvegtrzs"/>
        <w:spacing w:before="9"/>
        <w:rPr>
          <w:lang w:val="hu"/>
        </w:rPr>
      </w:pPr>
    </w:p>
    <w:p w:rsidR="00C21A9E" w:rsidRPr="00314D82" w:rsidRDefault="00314D82">
      <w:pPr>
        <w:pStyle w:val="Szvegtrzs"/>
        <w:spacing w:before="0" w:line="491" w:lineRule="auto"/>
        <w:ind w:left="846" w:right="4028"/>
        <w:rPr>
          <w:lang w:val="hu"/>
        </w:rPr>
      </w:pPr>
      <w:r>
        <w:rPr>
          <w:lang w:val="hu"/>
        </w:rPr>
        <w:t>Az együtt tárolásra vonatkozó megjegyzések: Tárolási körülményekre vonatkozó további információ: nincs</w:t>
      </w:r>
    </w:p>
    <w:p w:rsidR="00C21A9E" w:rsidRPr="00314D82" w:rsidRDefault="00C21A9E">
      <w:pPr>
        <w:spacing w:line="491" w:lineRule="auto"/>
        <w:rPr>
          <w:lang w:val="hu"/>
        </w:rPr>
        <w:sectPr w:rsidR="00C21A9E" w:rsidRPr="00314D82">
          <w:headerReference w:type="default" r:id="rId11"/>
          <w:pgSz w:w="11900" w:h="16840"/>
          <w:pgMar w:top="2760" w:right="700" w:bottom="1720" w:left="1280" w:header="750" w:footer="1536" w:gutter="0"/>
          <w:pgNumType w:start="3"/>
          <w:cols w:space="708"/>
        </w:sectPr>
      </w:pPr>
    </w:p>
    <w:p w:rsidR="00C21A9E" w:rsidRPr="00314D82" w:rsidRDefault="00C21A9E">
      <w:pPr>
        <w:pStyle w:val="Szvegtrzs"/>
        <w:rPr>
          <w:lang w:val="hu"/>
        </w:rPr>
      </w:pPr>
    </w:p>
    <w:p w:rsidR="00C21A9E" w:rsidRDefault="00314D82">
      <w:pPr>
        <w:pStyle w:val="Szvegtrzs"/>
        <w:spacing w:before="0"/>
        <w:ind w:left="109"/>
        <w:rPr>
          <w:sz w:val="20"/>
        </w:rPr>
      </w:pPr>
      <w:r>
        <w:rPr>
          <w:sz w:val="20"/>
          <w:lang w:val="hu"/>
        </w:rPr>
      </w:r>
      <w:r>
        <w:rPr>
          <w:sz w:val="20"/>
          <w:lang w:val="hu"/>
        </w:rPr>
        <w:pict>
          <v:shape id="_x0000_s1033" type="#_x0000_t202" style="width:484.75pt;height:14.2pt;mso-left-percent:-10001;mso-top-percent:-10001;mso-position-horizontal:absolute;mso-position-horizontal-relative:char;mso-position-vertical:absolute;mso-position-vertical-relative:line;mso-left-percent:-10001;mso-top-percent:-10001" fillcolor="#bfbfbf" stroked="f">
            <v:textbox inset="0,0,0,0">
              <w:txbxContent>
                <w:p w:rsidR="00C21A9E" w:rsidRDefault="00314D82">
                  <w:pPr>
                    <w:tabs>
                      <w:tab w:val="left" w:pos="736"/>
                    </w:tabs>
                    <w:spacing w:line="275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bCs/>
                      <w:sz w:val="24"/>
                      <w:lang w:val="hu"/>
                    </w:rPr>
                    <w:t>8.</w:t>
                  </w:r>
                  <w:r>
                    <w:rPr>
                      <w:sz w:val="24"/>
                      <w:lang w:val="hu"/>
                    </w:rPr>
                    <w:tab/>
                  </w:r>
                  <w:r>
                    <w:rPr>
                      <w:b/>
                      <w:bCs/>
                      <w:sz w:val="24"/>
                      <w:lang w:val="hu"/>
                    </w:rPr>
                    <w:t>Az expozíció ellenőrzése és személyi védőfelszerelés</w:t>
                  </w:r>
                </w:p>
              </w:txbxContent>
            </v:textbox>
            <w10:wrap type="none"/>
            <w10:anchorlock/>
          </v:shape>
        </w:pict>
      </w:r>
    </w:p>
    <w:p w:rsidR="00C21A9E" w:rsidRDefault="00C21A9E">
      <w:pPr>
        <w:pStyle w:val="Szvegtrzs"/>
        <w:spacing w:before="1"/>
        <w:rPr>
          <w:sz w:val="17"/>
        </w:rPr>
      </w:pPr>
    </w:p>
    <w:p w:rsidR="00C21A9E" w:rsidRDefault="00314D82">
      <w:pPr>
        <w:spacing w:before="69"/>
        <w:ind w:left="846"/>
        <w:rPr>
          <w:b/>
          <w:sz w:val="24"/>
        </w:rPr>
      </w:pPr>
      <w:r>
        <w:rPr>
          <w:b/>
          <w:bCs/>
          <w:sz w:val="24"/>
          <w:lang w:val="hu"/>
        </w:rPr>
        <w:t>További információ a műszaki berendezések tervezési lehetőségeiről:</w:t>
      </w:r>
    </w:p>
    <w:p w:rsidR="00C21A9E" w:rsidRDefault="00314D82">
      <w:pPr>
        <w:pStyle w:val="Szvegtrzs"/>
        <w:ind w:left="846"/>
      </w:pPr>
      <w:r>
        <w:rPr>
          <w:lang w:val="hu"/>
        </w:rPr>
        <w:t>Telepítsen hatékony mechanikus elszívó berendezést a munkahelyen.</w:t>
      </w:r>
    </w:p>
    <w:p w:rsidR="00C21A9E" w:rsidRDefault="00C21A9E">
      <w:pPr>
        <w:pStyle w:val="Szvegtrzs"/>
        <w:spacing w:before="2"/>
        <w:rPr>
          <w:sz w:val="25"/>
        </w:rPr>
      </w:pPr>
    </w:p>
    <w:p w:rsidR="00C21A9E" w:rsidRDefault="00314D82">
      <w:pPr>
        <w:pStyle w:val="Cmsor1"/>
      </w:pPr>
      <w:r>
        <w:rPr>
          <w:lang w:val="hu"/>
        </w:rPr>
        <w:t>Személyi védőfelszerelés:</w:t>
      </w:r>
    </w:p>
    <w:p w:rsidR="00C21A9E" w:rsidRDefault="00C21A9E">
      <w:pPr>
        <w:pStyle w:val="Szvegtrzs"/>
        <w:spacing w:before="2"/>
        <w:rPr>
          <w:b/>
          <w:sz w:val="25"/>
        </w:rPr>
      </w:pPr>
    </w:p>
    <w:p w:rsidR="00C21A9E" w:rsidRDefault="00314D82">
      <w:pPr>
        <w:spacing w:before="1"/>
        <w:ind w:left="846"/>
        <w:rPr>
          <w:b/>
          <w:sz w:val="24"/>
        </w:rPr>
      </w:pPr>
      <w:r>
        <w:rPr>
          <w:b/>
          <w:bCs/>
          <w:sz w:val="24"/>
          <w:lang w:val="hu"/>
        </w:rPr>
        <w:t>Általános biztonsági és higiéniai intézkedések:</w:t>
      </w:r>
    </w:p>
    <w:p w:rsidR="00C21A9E" w:rsidRPr="00314D82" w:rsidRDefault="00314D82">
      <w:pPr>
        <w:pStyle w:val="Szvegtrzs"/>
        <w:spacing w:line="247" w:lineRule="auto"/>
        <w:ind w:left="846" w:right="2449"/>
        <w:rPr>
          <w:lang w:val="hu"/>
        </w:rPr>
      </w:pPr>
      <w:r>
        <w:rPr>
          <w:lang w:val="hu"/>
        </w:rPr>
        <w:t>Tartsuk távol élelmiszerektől, italoktól és takarmányoktól. A szennyezett, átitatott ruhát azonnal le kell vetni.</w:t>
      </w:r>
    </w:p>
    <w:p w:rsidR="00C21A9E" w:rsidRPr="00314D82" w:rsidRDefault="00314D82">
      <w:pPr>
        <w:pStyle w:val="Szvegtrzs"/>
        <w:spacing w:before="0" w:line="247" w:lineRule="auto"/>
        <w:ind w:left="846" w:right="2449"/>
        <w:rPr>
          <w:lang w:val="hu"/>
        </w:rPr>
      </w:pPr>
      <w:r>
        <w:rPr>
          <w:lang w:val="hu"/>
        </w:rPr>
        <w:t>A szünetek előtt és a munka befejezésekor mosson kezet és arcot. A gázokat/gőzöket/aeroszolokat ne lélegezzük be.</w:t>
      </w:r>
    </w:p>
    <w:p w:rsidR="00C21A9E" w:rsidRPr="00314D82" w:rsidRDefault="00C21A9E">
      <w:pPr>
        <w:pStyle w:val="Szvegtrzs"/>
        <w:spacing w:before="6"/>
        <w:rPr>
          <w:lang w:val="hu"/>
        </w:rPr>
      </w:pPr>
    </w:p>
    <w:p w:rsidR="00C21A9E" w:rsidRPr="00314D82" w:rsidRDefault="00314D82">
      <w:pPr>
        <w:pStyle w:val="Cmsor1"/>
        <w:rPr>
          <w:lang w:val="hu"/>
        </w:rPr>
      </w:pPr>
      <w:r>
        <w:rPr>
          <w:lang w:val="hu"/>
        </w:rPr>
        <w:t>Légzésvédelem:</w:t>
      </w:r>
    </w:p>
    <w:p w:rsidR="00C21A9E" w:rsidRPr="00314D82" w:rsidRDefault="00314D82">
      <w:pPr>
        <w:pStyle w:val="Szvegtrzs"/>
        <w:spacing w:line="247" w:lineRule="auto"/>
        <w:ind w:left="846"/>
        <w:rPr>
          <w:lang w:val="hu"/>
        </w:rPr>
      </w:pPr>
      <w:r>
        <w:rPr>
          <w:lang w:val="hu"/>
        </w:rPr>
        <w:t>Röviden tartó vagy csekély terhelés esetén légzési szűrőkészüléket alkalmazzunk; intenzív vagy hosszabb expozíció esetén használjon a környező levegőtől független légzőkészüléket.</w:t>
      </w:r>
    </w:p>
    <w:p w:rsidR="00C21A9E" w:rsidRDefault="00314D82">
      <w:pPr>
        <w:pStyle w:val="Szvegtrzs"/>
        <w:spacing w:before="0" w:line="275" w:lineRule="exact"/>
        <w:ind w:left="846"/>
      </w:pPr>
      <w:r>
        <w:rPr>
          <w:lang w:val="hu"/>
        </w:rPr>
        <w:t>A2 szűrőbetét</w:t>
      </w:r>
    </w:p>
    <w:p w:rsidR="00C21A9E" w:rsidRDefault="00C21A9E">
      <w:pPr>
        <w:pStyle w:val="Szvegtrzs"/>
        <w:spacing w:before="2"/>
        <w:rPr>
          <w:sz w:val="25"/>
        </w:rPr>
      </w:pPr>
    </w:p>
    <w:p w:rsidR="00C21A9E" w:rsidRDefault="00314D82">
      <w:pPr>
        <w:pStyle w:val="Cmsor1"/>
        <w:spacing w:before="1"/>
      </w:pPr>
      <w:r>
        <w:rPr>
          <w:lang w:val="hu"/>
        </w:rPr>
        <w:t>A kéz védelme:</w:t>
      </w:r>
    </w:p>
    <w:p w:rsidR="00C21A9E" w:rsidRDefault="00314D82">
      <w:pPr>
        <w:pStyle w:val="Szvegtrzs"/>
        <w:spacing w:line="247" w:lineRule="auto"/>
        <w:ind w:left="846"/>
      </w:pPr>
      <w:r>
        <w:rPr>
          <w:lang w:val="hu"/>
        </w:rPr>
        <w:t>Védőkesztyű (DIN EN 374). A kesztyűt azonnal k</w:t>
      </w:r>
      <w:r>
        <w:rPr>
          <w:lang w:val="hu"/>
        </w:rPr>
        <w:t>i kell cserélni, ha repedések vagy egyéb méret-, szín-, rugalmasságbeli stb. változások állapíthatók meg rajta.</w:t>
      </w:r>
    </w:p>
    <w:p w:rsidR="00C21A9E" w:rsidRDefault="00C21A9E">
      <w:pPr>
        <w:pStyle w:val="Szvegtrzs"/>
        <w:spacing w:before="6"/>
      </w:pPr>
    </w:p>
    <w:p w:rsidR="00C21A9E" w:rsidRDefault="00314D82">
      <w:pPr>
        <w:pStyle w:val="Cmsor1"/>
      </w:pPr>
      <w:r>
        <w:rPr>
          <w:lang w:val="hu"/>
        </w:rPr>
        <w:t>A kesztyű anyaga:</w:t>
      </w:r>
    </w:p>
    <w:p w:rsidR="00C21A9E" w:rsidRDefault="00314D82">
      <w:pPr>
        <w:pStyle w:val="Szvegtrzs"/>
        <w:spacing w:line="247" w:lineRule="auto"/>
        <w:ind w:left="846"/>
      </w:pPr>
      <w:r>
        <w:rPr>
          <w:lang w:val="hu"/>
        </w:rPr>
        <w:t>Az alkalmas kesztyű kiválasztása nem csak az anyagtól függ, hanem az egyéb minőségi jellemzőktől is függ, és gyártónként elté</w:t>
      </w:r>
      <w:r>
        <w:rPr>
          <w:lang w:val="hu"/>
        </w:rPr>
        <w:t>rő.</w:t>
      </w:r>
    </w:p>
    <w:p w:rsidR="00C21A9E" w:rsidRDefault="00C21A9E">
      <w:pPr>
        <w:pStyle w:val="Szvegtrzs"/>
        <w:spacing w:before="6"/>
      </w:pPr>
    </w:p>
    <w:p w:rsidR="00C21A9E" w:rsidRDefault="00314D82">
      <w:pPr>
        <w:pStyle w:val="Cmsor1"/>
      </w:pPr>
      <w:r>
        <w:rPr>
          <w:lang w:val="hu"/>
        </w:rPr>
        <w:t>Szemvédelem:</w:t>
      </w:r>
    </w:p>
    <w:p w:rsidR="00C21A9E" w:rsidRDefault="00314D82">
      <w:pPr>
        <w:pStyle w:val="Szvegtrzs"/>
        <w:ind w:left="846"/>
      </w:pPr>
      <w:r>
        <w:rPr>
          <w:lang w:val="hu"/>
        </w:rPr>
        <w:t>Jól záró védőszemüveg</w:t>
      </w:r>
    </w:p>
    <w:p w:rsidR="00C21A9E" w:rsidRDefault="00314D82">
      <w:pPr>
        <w:pStyle w:val="Szvegtrzs"/>
        <w:ind w:left="846"/>
      </w:pPr>
      <w:r>
        <w:rPr>
          <w:lang w:val="hu"/>
        </w:rPr>
        <w:t>Teljesen záródó arcvédőt kell használni, ha kifröccsenés veszélye fennáll.</w:t>
      </w:r>
    </w:p>
    <w:p w:rsidR="00C21A9E" w:rsidRDefault="00C21A9E">
      <w:pPr>
        <w:pStyle w:val="Szvegtrzs"/>
        <w:spacing w:before="2"/>
        <w:rPr>
          <w:sz w:val="25"/>
        </w:rPr>
      </w:pPr>
    </w:p>
    <w:p w:rsidR="00C21A9E" w:rsidRDefault="00314D82">
      <w:pPr>
        <w:pStyle w:val="Cmsor1"/>
        <w:spacing w:before="1"/>
      </w:pPr>
      <w:r>
        <w:rPr>
          <w:lang w:val="hu"/>
        </w:rPr>
        <w:t>A test védelme:</w:t>
      </w:r>
    </w:p>
    <w:p w:rsidR="00C21A9E" w:rsidRDefault="00314D82">
      <w:pPr>
        <w:pStyle w:val="Szvegtrzs"/>
        <w:ind w:left="846"/>
      </w:pPr>
      <w:r>
        <w:rPr>
          <w:lang w:val="hu"/>
        </w:rPr>
        <w:t>Védőruházat</w:t>
      </w:r>
    </w:p>
    <w:p w:rsidR="00C21A9E" w:rsidRDefault="00314D82">
      <w:pPr>
        <w:pStyle w:val="Szvegtrzs"/>
        <w:spacing w:before="2"/>
        <w:rPr>
          <w:sz w:val="23"/>
        </w:rPr>
      </w:pPr>
      <w:r>
        <w:rPr>
          <w:lang w:val="hu"/>
        </w:rPr>
        <w:pict>
          <v:shape id="_x0000_s1032" type="#_x0000_t202" style="position:absolute;margin-left:69.5pt;margin-top:14.55pt;width:484.75pt;height:14.15pt;z-index:1216;mso-wrap-distance-left:0;mso-wrap-distance-right:0;mso-position-horizontal-relative:page" fillcolor="#bfbfbf" stroked="f">
            <v:textbox inset="0,0,0,0">
              <w:txbxContent>
                <w:p w:rsidR="00C21A9E" w:rsidRDefault="00314D82">
                  <w:pPr>
                    <w:tabs>
                      <w:tab w:val="left" w:pos="736"/>
                    </w:tabs>
                    <w:spacing w:line="275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bCs/>
                      <w:sz w:val="24"/>
                      <w:lang w:val="hu"/>
                    </w:rPr>
                    <w:t>9.</w:t>
                  </w:r>
                  <w:r>
                    <w:rPr>
                      <w:sz w:val="24"/>
                      <w:lang w:val="hu"/>
                    </w:rPr>
                    <w:tab/>
                  </w:r>
                  <w:r>
                    <w:rPr>
                      <w:b/>
                      <w:bCs/>
                      <w:sz w:val="24"/>
                      <w:lang w:val="hu"/>
                    </w:rPr>
                    <w:t>Fizikai és kémiai tulajdonságok</w:t>
                  </w:r>
                </w:p>
              </w:txbxContent>
            </v:textbox>
            <w10:wrap type="topAndBottom" anchorx="page"/>
          </v:shape>
        </w:pict>
      </w:r>
    </w:p>
    <w:p w:rsidR="00C21A9E" w:rsidRDefault="00C21A9E">
      <w:pPr>
        <w:pStyle w:val="Szvegtrzs"/>
        <w:spacing w:before="3"/>
        <w:rPr>
          <w:sz w:val="17"/>
        </w:rPr>
      </w:pPr>
    </w:p>
    <w:p w:rsidR="00C21A9E" w:rsidRDefault="00314D82">
      <w:pPr>
        <w:spacing w:before="69"/>
        <w:ind w:left="846"/>
        <w:rPr>
          <w:b/>
          <w:sz w:val="24"/>
        </w:rPr>
      </w:pPr>
      <w:r>
        <w:rPr>
          <w:b/>
          <w:bCs/>
          <w:sz w:val="24"/>
          <w:lang w:val="hu"/>
        </w:rPr>
        <w:t>Általános információk</w:t>
      </w:r>
    </w:p>
    <w:p w:rsidR="00C21A9E" w:rsidRDefault="00314D82">
      <w:pPr>
        <w:pStyle w:val="Szvegtrzs"/>
        <w:tabs>
          <w:tab w:val="left" w:pos="4385"/>
        </w:tabs>
        <w:ind w:left="846"/>
      </w:pPr>
      <w:r>
        <w:rPr>
          <w:lang w:val="hu"/>
        </w:rPr>
        <w:t>Forma</w:t>
      </w:r>
      <w:r>
        <w:rPr>
          <w:lang w:val="hu"/>
        </w:rPr>
        <w:tab/>
        <w:t>paszta állagú</w:t>
      </w:r>
    </w:p>
    <w:p w:rsidR="00C21A9E" w:rsidRDefault="00C21A9E">
      <w:pPr>
        <w:pStyle w:val="Szvegtrzs"/>
        <w:spacing w:before="2"/>
        <w:rPr>
          <w:sz w:val="25"/>
        </w:rPr>
      </w:pPr>
    </w:p>
    <w:p w:rsidR="00C21A9E" w:rsidRDefault="00314D82">
      <w:pPr>
        <w:pStyle w:val="Szvegtrzs"/>
        <w:tabs>
          <w:tab w:val="left" w:pos="4385"/>
        </w:tabs>
        <w:spacing w:before="1"/>
        <w:ind w:left="846"/>
      </w:pPr>
      <w:r>
        <w:rPr>
          <w:lang w:val="hu"/>
        </w:rPr>
        <w:t>Szín</w:t>
      </w:r>
      <w:r>
        <w:rPr>
          <w:lang w:val="hu"/>
        </w:rPr>
        <w:tab/>
        <w:t>világossárga</w:t>
      </w:r>
    </w:p>
    <w:p w:rsidR="00C21A9E" w:rsidRDefault="00C21A9E">
      <w:pPr>
        <w:pStyle w:val="Szvegtrzs"/>
        <w:spacing w:before="2"/>
        <w:rPr>
          <w:sz w:val="25"/>
        </w:rPr>
      </w:pPr>
    </w:p>
    <w:p w:rsidR="00C21A9E" w:rsidRDefault="00314D82">
      <w:pPr>
        <w:pStyle w:val="Szvegtrzs"/>
        <w:tabs>
          <w:tab w:val="left" w:pos="4385"/>
        </w:tabs>
        <w:spacing w:before="1"/>
        <w:ind w:left="846"/>
      </w:pPr>
      <w:r>
        <w:rPr>
          <w:lang w:val="hu"/>
        </w:rPr>
        <w:t>Szag</w:t>
      </w:r>
      <w:r>
        <w:rPr>
          <w:lang w:val="hu"/>
        </w:rPr>
        <w:tab/>
      </w:r>
      <w:r>
        <w:rPr>
          <w:lang w:val="hu"/>
        </w:rPr>
        <w:t>észterszerű</w:t>
      </w:r>
    </w:p>
    <w:p w:rsidR="00C21A9E" w:rsidRDefault="00C21A9E">
      <w:pPr>
        <w:sectPr w:rsidR="00C21A9E">
          <w:headerReference w:type="default" r:id="rId12"/>
          <w:pgSz w:w="11900" w:h="16840"/>
          <w:pgMar w:top="2760" w:right="700" w:bottom="1720" w:left="1280" w:header="750" w:footer="1536" w:gutter="0"/>
          <w:pgNumType w:start="4"/>
          <w:cols w:space="708"/>
        </w:sectPr>
      </w:pPr>
    </w:p>
    <w:p w:rsidR="00C21A9E" w:rsidRDefault="00C21A9E">
      <w:pPr>
        <w:pStyle w:val="Szvegtrzs"/>
        <w:spacing w:before="2"/>
        <w:rPr>
          <w:sz w:val="23"/>
        </w:rPr>
      </w:pPr>
    </w:p>
    <w:p w:rsidR="00C21A9E" w:rsidRDefault="00314D82">
      <w:pPr>
        <w:spacing w:before="69"/>
        <w:ind w:left="846"/>
        <w:rPr>
          <w:b/>
          <w:sz w:val="24"/>
        </w:rPr>
      </w:pPr>
      <w:r>
        <w:rPr>
          <w:b/>
          <w:bCs/>
          <w:sz w:val="24"/>
          <w:lang w:val="hu"/>
        </w:rPr>
        <w:t>Az anyag állapotának változása</w:t>
      </w:r>
    </w:p>
    <w:p w:rsidR="00C21A9E" w:rsidRDefault="00314D82">
      <w:pPr>
        <w:pStyle w:val="Szvegtrzs"/>
        <w:tabs>
          <w:tab w:val="left" w:pos="4385"/>
        </w:tabs>
        <w:ind w:left="846"/>
      </w:pPr>
      <w:r>
        <w:rPr>
          <w:lang w:val="hu"/>
        </w:rPr>
        <w:t>Olvadáspont/olvadási tartomány</w:t>
      </w:r>
      <w:r>
        <w:rPr>
          <w:lang w:val="hu"/>
        </w:rPr>
        <w:tab/>
        <w:t>nincs meghatározva</w:t>
      </w:r>
    </w:p>
    <w:p w:rsidR="00C21A9E" w:rsidRDefault="00C21A9E">
      <w:pPr>
        <w:pStyle w:val="Szvegtrzs"/>
        <w:spacing w:before="2"/>
        <w:rPr>
          <w:sz w:val="25"/>
        </w:rPr>
      </w:pPr>
    </w:p>
    <w:p w:rsidR="00C21A9E" w:rsidRDefault="00314D82">
      <w:pPr>
        <w:pStyle w:val="Szvegtrzs"/>
        <w:spacing w:before="1" w:line="244" w:lineRule="auto"/>
        <w:ind w:left="846"/>
      </w:pPr>
      <w:r>
        <w:rPr>
          <w:lang w:val="hu"/>
        </w:rPr>
        <w:t>Robbanásveszély: A termék nem robbanásveszélyes, azonban robbanóképes gőz-/ levegőkeverék kialakulása lehetséges.</w:t>
      </w:r>
    </w:p>
    <w:p w:rsidR="00C21A9E" w:rsidRDefault="00C21A9E">
      <w:pPr>
        <w:pStyle w:val="Szvegtrzs"/>
        <w:spacing w:before="9"/>
      </w:pPr>
    </w:p>
    <w:p w:rsidR="00C21A9E" w:rsidRDefault="00314D82">
      <w:pPr>
        <w:pStyle w:val="Szvegtrzs"/>
        <w:tabs>
          <w:tab w:val="left" w:pos="2969"/>
          <w:tab w:val="left" w:pos="4385"/>
        </w:tabs>
        <w:spacing w:before="0" w:line="491" w:lineRule="auto"/>
        <w:ind w:left="846" w:right="4383"/>
      </w:pPr>
      <w:r>
        <w:rPr>
          <w:lang w:val="hu"/>
        </w:rPr>
        <w:t>Gőznyomás:</w:t>
      </w:r>
      <w:r>
        <w:rPr>
          <w:lang w:val="hu"/>
        </w:rPr>
        <w:tab/>
        <w:t>100°C-on</w:t>
      </w:r>
      <w:r>
        <w:rPr>
          <w:lang w:val="hu"/>
        </w:rPr>
        <w:tab/>
        <w:t>&lt;1,3 mbar gőzsűrűség:</w:t>
      </w:r>
      <w:r>
        <w:rPr>
          <w:lang w:val="hu"/>
        </w:rPr>
        <w:tab/>
        <w:t xml:space="preserve"> 20°C-on</w:t>
      </w:r>
      <w:r>
        <w:rPr>
          <w:lang w:val="hu"/>
        </w:rPr>
        <w:tab/>
        <w:t>1,075 g/cm³</w:t>
      </w:r>
    </w:p>
    <w:p w:rsidR="00C21A9E" w:rsidRDefault="00314D82">
      <w:pPr>
        <w:pStyle w:val="Szvegtrzs"/>
        <w:spacing w:before="11"/>
        <w:ind w:left="846"/>
      </w:pPr>
      <w:r>
        <w:rPr>
          <w:lang w:val="hu"/>
        </w:rPr>
        <w:t>Kiegészítő információk: old</w:t>
      </w:r>
      <w:r>
        <w:rPr>
          <w:lang w:val="hu"/>
        </w:rPr>
        <w:t>ódik a legtöbb szerves oldószerben.</w:t>
      </w:r>
    </w:p>
    <w:p w:rsidR="00C21A9E" w:rsidRDefault="00314D82">
      <w:pPr>
        <w:pStyle w:val="Szvegtrzs"/>
        <w:spacing w:before="2"/>
        <w:rPr>
          <w:sz w:val="23"/>
        </w:rPr>
      </w:pPr>
      <w:r>
        <w:rPr>
          <w:lang w:val="hu"/>
        </w:rPr>
        <w:pict>
          <v:shape id="_x0000_s1031" type="#_x0000_t202" style="position:absolute;margin-left:69.5pt;margin-top:14.55pt;width:484.75pt;height:14.2pt;z-index:1240;mso-wrap-distance-left:0;mso-wrap-distance-right:0;mso-position-horizontal-relative:page" fillcolor="#bfbfbf" stroked="f">
            <v:textbox inset="0,0,0,0">
              <w:txbxContent>
                <w:p w:rsidR="00C21A9E" w:rsidRDefault="00314D82">
                  <w:pPr>
                    <w:tabs>
                      <w:tab w:val="left" w:pos="736"/>
                    </w:tabs>
                    <w:spacing w:line="275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bCs/>
                      <w:sz w:val="24"/>
                      <w:lang w:val="hu"/>
                    </w:rPr>
                    <w:t>10.</w:t>
                  </w:r>
                  <w:r>
                    <w:rPr>
                      <w:sz w:val="24"/>
                      <w:lang w:val="hu"/>
                    </w:rPr>
                    <w:tab/>
                  </w:r>
                  <w:r>
                    <w:rPr>
                      <w:b/>
                      <w:bCs/>
                      <w:sz w:val="24"/>
                      <w:lang w:val="hu"/>
                    </w:rPr>
                    <w:t>Stabilitás és reakciókészség</w:t>
                  </w:r>
                </w:p>
              </w:txbxContent>
            </v:textbox>
            <w10:wrap type="topAndBottom" anchorx="page"/>
          </v:shape>
        </w:pict>
      </w:r>
    </w:p>
    <w:p w:rsidR="00C21A9E" w:rsidRDefault="00C21A9E">
      <w:pPr>
        <w:pStyle w:val="Szvegtrzs"/>
        <w:spacing w:before="3"/>
        <w:rPr>
          <w:sz w:val="17"/>
        </w:rPr>
      </w:pPr>
    </w:p>
    <w:p w:rsidR="00C21A9E" w:rsidRDefault="00314D82">
      <w:pPr>
        <w:spacing w:before="69"/>
        <w:ind w:left="846"/>
        <w:rPr>
          <w:b/>
          <w:sz w:val="24"/>
        </w:rPr>
      </w:pPr>
      <w:r>
        <w:rPr>
          <w:b/>
          <w:bCs/>
          <w:sz w:val="24"/>
          <w:lang w:val="hu"/>
        </w:rPr>
        <w:t>Stabilitás:</w:t>
      </w:r>
    </w:p>
    <w:p w:rsidR="00C21A9E" w:rsidRDefault="00314D82">
      <w:pPr>
        <w:pStyle w:val="Szvegtrzs"/>
        <w:ind w:left="846"/>
      </w:pPr>
      <w:r>
        <w:rPr>
          <w:lang w:val="hu"/>
        </w:rPr>
        <w:t>Stabil az ajánlott tárolási feltételek mellett.</w:t>
      </w:r>
    </w:p>
    <w:p w:rsidR="00C21A9E" w:rsidRDefault="00C21A9E">
      <w:pPr>
        <w:pStyle w:val="Szvegtrzs"/>
        <w:spacing w:before="2"/>
        <w:rPr>
          <w:sz w:val="25"/>
        </w:rPr>
      </w:pPr>
    </w:p>
    <w:p w:rsidR="00C21A9E" w:rsidRDefault="00314D82">
      <w:pPr>
        <w:pStyle w:val="Cmsor1"/>
        <w:spacing w:before="1"/>
      </w:pPr>
      <w:r>
        <w:rPr>
          <w:lang w:val="hu"/>
        </w:rPr>
        <w:t>Kerülendő körülmények:</w:t>
      </w:r>
    </w:p>
    <w:p w:rsidR="00C21A9E" w:rsidRDefault="00314D82">
      <w:pPr>
        <w:pStyle w:val="Szvegtrzs"/>
        <w:spacing w:line="247" w:lineRule="auto"/>
        <w:ind w:left="846"/>
      </w:pPr>
      <w:r>
        <w:rPr>
          <w:lang w:val="hu"/>
        </w:rPr>
        <w:t>Ha a tárolási hőmérséklet tartósan meghaladja a 30 ° C -ot, hőtermeléssel járó polimerizáció léphet fel és fennáll a széthasadás veszélye.</w:t>
      </w:r>
    </w:p>
    <w:p w:rsidR="00C21A9E" w:rsidRDefault="00C21A9E">
      <w:pPr>
        <w:pStyle w:val="Szvegtrzs"/>
        <w:spacing w:before="6"/>
      </w:pPr>
    </w:p>
    <w:p w:rsidR="00C21A9E" w:rsidRDefault="00314D82">
      <w:pPr>
        <w:pStyle w:val="Cmsor1"/>
      </w:pPr>
      <w:r>
        <w:rPr>
          <w:lang w:val="hu"/>
        </w:rPr>
        <w:t>Kerülendő anyagok:</w:t>
      </w:r>
    </w:p>
    <w:p w:rsidR="00C21A9E" w:rsidRDefault="00314D82">
      <w:pPr>
        <w:pStyle w:val="Szvegtrzs"/>
        <w:spacing w:line="247" w:lineRule="auto"/>
        <w:ind w:left="846"/>
      </w:pPr>
      <w:r>
        <w:rPr>
          <w:lang w:val="hu"/>
        </w:rPr>
        <w:t>Tartsuk távol gyökképző iniciátoroktól, peroxidoktól, erősen lúgos anyagoktól valamint reakciókép</w:t>
      </w:r>
      <w:r>
        <w:rPr>
          <w:lang w:val="hu"/>
        </w:rPr>
        <w:t>es fémektől, hogy elkerüljük az exoterm polimerizációs reakciókat.</w:t>
      </w:r>
    </w:p>
    <w:p w:rsidR="00C21A9E" w:rsidRDefault="00C21A9E">
      <w:pPr>
        <w:pStyle w:val="Szvegtrzs"/>
        <w:spacing w:before="6"/>
      </w:pPr>
    </w:p>
    <w:p w:rsidR="00C21A9E" w:rsidRDefault="00314D82">
      <w:pPr>
        <w:pStyle w:val="Cmsor1"/>
      </w:pPr>
      <w:r>
        <w:rPr>
          <w:lang w:val="hu"/>
        </w:rPr>
        <w:t>Veszélyes bomlástermékek:</w:t>
      </w:r>
    </w:p>
    <w:p w:rsidR="00C21A9E" w:rsidRDefault="00314D82">
      <w:pPr>
        <w:pStyle w:val="Szvegtrzs"/>
        <w:ind w:left="846"/>
      </w:pPr>
      <w:r>
        <w:rPr>
          <w:lang w:val="hu"/>
        </w:rPr>
        <w:t>Nincsenek, megfelelő tárolás és alkalmazás mellett.</w:t>
      </w:r>
    </w:p>
    <w:p w:rsidR="00C21A9E" w:rsidRDefault="00314D82">
      <w:pPr>
        <w:pStyle w:val="Szvegtrzs"/>
        <w:spacing w:before="2"/>
        <w:rPr>
          <w:sz w:val="23"/>
        </w:rPr>
      </w:pPr>
      <w:r>
        <w:rPr>
          <w:lang w:val="hu"/>
        </w:rPr>
        <w:pict>
          <v:shape id="_x0000_s1030" type="#_x0000_t202" style="position:absolute;margin-left:69.5pt;margin-top:14.55pt;width:484.75pt;height:14.2pt;z-index:1264;mso-wrap-distance-left:0;mso-wrap-distance-right:0;mso-position-horizontal-relative:page" fillcolor="#bfbfbf" stroked="f">
            <v:textbox inset="0,0,0,0">
              <w:txbxContent>
                <w:p w:rsidR="00C21A9E" w:rsidRDefault="00314D82">
                  <w:pPr>
                    <w:tabs>
                      <w:tab w:val="left" w:pos="736"/>
                    </w:tabs>
                    <w:spacing w:line="275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bCs/>
                      <w:sz w:val="24"/>
                      <w:lang w:val="hu"/>
                    </w:rPr>
                    <w:t>11.</w:t>
                  </w:r>
                  <w:r>
                    <w:rPr>
                      <w:sz w:val="24"/>
                      <w:lang w:val="hu"/>
                    </w:rPr>
                    <w:tab/>
                  </w:r>
                  <w:r>
                    <w:rPr>
                      <w:b/>
                      <w:bCs/>
                      <w:sz w:val="24"/>
                      <w:lang w:val="hu"/>
                    </w:rPr>
                    <w:t>Toxikológiai adatok</w:t>
                  </w:r>
                </w:p>
              </w:txbxContent>
            </v:textbox>
            <w10:wrap type="topAndBottom" anchorx="page"/>
          </v:shape>
        </w:pict>
      </w:r>
    </w:p>
    <w:p w:rsidR="00C21A9E" w:rsidRDefault="00C21A9E">
      <w:pPr>
        <w:pStyle w:val="Szvegtrzs"/>
        <w:spacing w:before="3"/>
        <w:rPr>
          <w:sz w:val="17"/>
        </w:rPr>
      </w:pPr>
    </w:p>
    <w:p w:rsidR="00C21A9E" w:rsidRDefault="00314D82">
      <w:pPr>
        <w:spacing w:before="69"/>
        <w:ind w:left="846"/>
        <w:rPr>
          <w:b/>
          <w:sz w:val="24"/>
        </w:rPr>
      </w:pPr>
      <w:r>
        <w:rPr>
          <w:b/>
          <w:bCs/>
          <w:sz w:val="24"/>
          <w:lang w:val="hu"/>
        </w:rPr>
        <w:t>akut toxicitás</w:t>
      </w:r>
    </w:p>
    <w:p w:rsidR="00C21A9E" w:rsidRDefault="00314D82">
      <w:pPr>
        <w:pStyle w:val="Szvegtrzs"/>
        <w:ind w:left="1556"/>
      </w:pPr>
      <w:r>
        <w:rPr>
          <w:lang w:val="hu"/>
        </w:rPr>
        <w:t>Nincs.</w:t>
      </w:r>
    </w:p>
    <w:p w:rsidR="00C21A9E" w:rsidRDefault="00C21A9E">
      <w:pPr>
        <w:pStyle w:val="Szvegtrzs"/>
        <w:spacing w:before="2"/>
        <w:rPr>
          <w:sz w:val="25"/>
        </w:rPr>
      </w:pPr>
    </w:p>
    <w:p w:rsidR="00C21A9E" w:rsidRDefault="00314D82">
      <w:pPr>
        <w:pStyle w:val="Cmsor1"/>
      </w:pPr>
      <w:r>
        <w:rPr>
          <w:lang w:val="hu"/>
        </w:rPr>
        <w:t>Helyi hatások:</w:t>
      </w:r>
    </w:p>
    <w:p w:rsidR="00C21A9E" w:rsidRDefault="00314D82">
      <w:pPr>
        <w:pStyle w:val="Szvegtrzs"/>
        <w:ind w:left="1554"/>
      </w:pPr>
      <w:r>
        <w:rPr>
          <w:lang w:val="hu"/>
        </w:rPr>
        <w:t>Magára a termékre vonatkozóan nincsenek adatok.</w:t>
      </w:r>
    </w:p>
    <w:p w:rsidR="00C21A9E" w:rsidRDefault="00C21A9E">
      <w:pPr>
        <w:pStyle w:val="Szvegtrzs"/>
        <w:spacing w:before="2"/>
        <w:rPr>
          <w:sz w:val="25"/>
        </w:rPr>
      </w:pPr>
    </w:p>
    <w:p w:rsidR="00C21A9E" w:rsidRDefault="00314D82">
      <w:pPr>
        <w:pStyle w:val="Cmsor1"/>
        <w:spacing w:before="1"/>
      </w:pPr>
      <w:r>
        <w:rPr>
          <w:lang w:val="hu"/>
        </w:rPr>
        <w:t>Hosszú távú toxicitás:</w:t>
      </w:r>
    </w:p>
    <w:p w:rsidR="00C21A9E" w:rsidRDefault="00314D82">
      <w:pPr>
        <w:pStyle w:val="Szvegtrzs"/>
        <w:ind w:left="1554"/>
      </w:pPr>
      <w:r>
        <w:rPr>
          <w:lang w:val="hu"/>
        </w:rPr>
        <w:t>Ismételt vagy hosszan tartó behatás irritálhatja a szemet és a bőrt.</w:t>
      </w:r>
    </w:p>
    <w:p w:rsidR="00C21A9E" w:rsidRDefault="00C21A9E">
      <w:pPr>
        <w:pStyle w:val="Szvegtrzs"/>
        <w:spacing w:before="2"/>
        <w:rPr>
          <w:sz w:val="25"/>
        </w:rPr>
      </w:pPr>
    </w:p>
    <w:p w:rsidR="00C21A9E" w:rsidRDefault="00314D82">
      <w:pPr>
        <w:pStyle w:val="Cmsor1"/>
        <w:spacing w:before="1"/>
      </w:pPr>
      <w:r>
        <w:rPr>
          <w:lang w:val="hu"/>
        </w:rPr>
        <w:t>Szenzibilizáció:</w:t>
      </w:r>
    </w:p>
    <w:p w:rsidR="00C21A9E" w:rsidRDefault="00314D82" w:rsidP="00314D82">
      <w:pPr>
        <w:pStyle w:val="Szvegtrzs"/>
        <w:ind w:left="1556"/>
        <w:sectPr w:rsidR="00C21A9E">
          <w:headerReference w:type="default" r:id="rId13"/>
          <w:pgSz w:w="11900" w:h="16840"/>
          <w:pgMar w:top="2760" w:right="700" w:bottom="1720" w:left="1280" w:header="750" w:footer="1536" w:gutter="0"/>
          <w:pgNumType w:start="5"/>
          <w:cols w:space="708"/>
        </w:sectPr>
      </w:pPr>
      <w:r>
        <w:rPr>
          <w:lang w:val="hu"/>
        </w:rPr>
        <w:t>Nincs.</w:t>
      </w:r>
    </w:p>
    <w:bookmarkStart w:id="0" w:name="_GoBack"/>
    <w:bookmarkEnd w:id="0"/>
    <w:p w:rsidR="00C21A9E" w:rsidRDefault="00314D82">
      <w:pPr>
        <w:pStyle w:val="Szvegtrzs"/>
        <w:spacing w:before="0"/>
        <w:ind w:left="109"/>
        <w:rPr>
          <w:sz w:val="20"/>
        </w:rPr>
      </w:pPr>
      <w:r>
        <w:rPr>
          <w:sz w:val="20"/>
          <w:lang w:val="hu"/>
        </w:rPr>
      </w:r>
      <w:r>
        <w:rPr>
          <w:sz w:val="20"/>
          <w:lang w:val="hu"/>
        </w:rPr>
        <w:pict>
          <v:shape id="_x0000_s1029" type="#_x0000_t202" style="width:484.75pt;height:14.2pt;mso-left-percent:-10001;mso-top-percent:-10001;mso-position-horizontal:absolute;mso-position-horizontal-relative:char;mso-position-vertical:absolute;mso-position-vertical-relative:line;mso-left-percent:-10001;mso-top-percent:-10001" fillcolor="#bfbfbf" stroked="f">
            <v:textbox inset="0,0,0,0">
              <w:txbxContent>
                <w:p w:rsidR="00C21A9E" w:rsidRDefault="00314D82">
                  <w:pPr>
                    <w:tabs>
                      <w:tab w:val="left" w:pos="736"/>
                    </w:tabs>
                    <w:spacing w:line="275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bCs/>
                      <w:sz w:val="24"/>
                      <w:lang w:val="hu"/>
                    </w:rPr>
                    <w:t>12.</w:t>
                  </w:r>
                  <w:r>
                    <w:rPr>
                      <w:sz w:val="24"/>
                      <w:lang w:val="hu"/>
                    </w:rPr>
                    <w:tab/>
                  </w:r>
                  <w:r>
                    <w:rPr>
                      <w:b/>
                      <w:bCs/>
                      <w:sz w:val="24"/>
                      <w:lang w:val="hu"/>
                    </w:rPr>
                    <w:t>Ökológiai információk</w:t>
                  </w:r>
                </w:p>
              </w:txbxContent>
            </v:textbox>
            <w10:wrap type="none"/>
            <w10:anchorlock/>
          </v:shape>
        </w:pict>
      </w:r>
    </w:p>
    <w:p w:rsidR="00C21A9E" w:rsidRDefault="00C21A9E">
      <w:pPr>
        <w:pStyle w:val="Szvegtrzs"/>
        <w:spacing w:before="1"/>
        <w:rPr>
          <w:sz w:val="17"/>
        </w:rPr>
      </w:pPr>
    </w:p>
    <w:p w:rsidR="00C21A9E" w:rsidRDefault="00314D82">
      <w:pPr>
        <w:spacing w:before="69"/>
        <w:ind w:left="846"/>
        <w:rPr>
          <w:b/>
          <w:sz w:val="24"/>
        </w:rPr>
      </w:pPr>
      <w:r>
        <w:rPr>
          <w:b/>
          <w:bCs/>
          <w:sz w:val="24"/>
          <w:lang w:val="hu"/>
        </w:rPr>
        <w:t>Ökotoxikus hatások:</w:t>
      </w:r>
    </w:p>
    <w:p w:rsidR="00C21A9E" w:rsidRPr="00314D82" w:rsidRDefault="00314D82">
      <w:pPr>
        <w:pStyle w:val="Szvegtrzs"/>
        <w:spacing w:line="244" w:lineRule="auto"/>
        <w:ind w:left="1552" w:right="285"/>
        <w:rPr>
          <w:lang w:val="hu"/>
        </w:rPr>
      </w:pPr>
      <w:r>
        <w:rPr>
          <w:lang w:val="hu"/>
        </w:rPr>
        <w:t>Magára a termékre vonatkozóan nincsenek adatok. Gondoskodjon arról, hogy a termék ne kerüljön a csatornahálózatba.</w:t>
      </w:r>
    </w:p>
    <w:p w:rsidR="00C21A9E" w:rsidRPr="00314D82" w:rsidRDefault="00314D82">
      <w:pPr>
        <w:pStyle w:val="Szvegtrzs"/>
        <w:spacing w:before="8"/>
        <w:rPr>
          <w:sz w:val="22"/>
          <w:lang w:val="hu"/>
        </w:rPr>
      </w:pPr>
      <w:r>
        <w:rPr>
          <w:lang w:val="hu"/>
        </w:rPr>
        <w:pict>
          <v:shape id="_x0000_s1028" type="#_x0000_t202" style="position:absolute;margin-left:69.5pt;margin-top:14.3pt;width:484.75pt;height:14.2pt;z-index:1312;mso-wrap-distance-left:0;mso-wrap-distance-right:0;mso-position-horizontal-relative:page" fillcolor="#bfbfbf" stroked="f">
            <v:textbox inset="0,0,0,0">
              <w:txbxContent>
                <w:p w:rsidR="00C21A9E" w:rsidRDefault="00314D82">
                  <w:pPr>
                    <w:tabs>
                      <w:tab w:val="left" w:pos="736"/>
                    </w:tabs>
                    <w:spacing w:line="275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bCs/>
                      <w:sz w:val="24"/>
                      <w:lang w:val="hu"/>
                    </w:rPr>
                    <w:t>13.</w:t>
                  </w:r>
                  <w:r>
                    <w:rPr>
                      <w:sz w:val="24"/>
                      <w:lang w:val="hu"/>
                    </w:rPr>
                    <w:tab/>
                  </w:r>
                  <w:r>
                    <w:rPr>
                      <w:b/>
                      <w:bCs/>
                      <w:sz w:val="24"/>
                      <w:lang w:val="hu"/>
                    </w:rPr>
                    <w:t>Ártalmatlanítási útmutató</w:t>
                  </w:r>
                </w:p>
              </w:txbxContent>
            </v:textbox>
            <w10:wrap type="topAndBottom" anchorx="page"/>
          </v:shape>
        </w:pict>
      </w:r>
    </w:p>
    <w:p w:rsidR="00C21A9E" w:rsidRPr="00314D82" w:rsidRDefault="00C21A9E">
      <w:pPr>
        <w:pStyle w:val="Szvegtrzs"/>
        <w:spacing w:before="3"/>
        <w:rPr>
          <w:sz w:val="17"/>
          <w:lang w:val="hu"/>
        </w:rPr>
      </w:pPr>
    </w:p>
    <w:p w:rsidR="00C21A9E" w:rsidRDefault="00314D82">
      <w:pPr>
        <w:spacing w:before="69"/>
        <w:ind w:left="846"/>
        <w:rPr>
          <w:b/>
          <w:sz w:val="24"/>
        </w:rPr>
      </w:pPr>
      <w:r>
        <w:rPr>
          <w:b/>
          <w:bCs/>
          <w:sz w:val="24"/>
          <w:lang w:val="hu"/>
        </w:rPr>
        <w:t>A fel nem használt termék:</w:t>
      </w:r>
    </w:p>
    <w:p w:rsidR="00C21A9E" w:rsidRPr="00314D82" w:rsidRDefault="00314D82">
      <w:pPr>
        <w:pStyle w:val="Szvegtrzs"/>
        <w:spacing w:line="247" w:lineRule="auto"/>
        <w:ind w:left="1552"/>
        <w:rPr>
          <w:lang w:val="hu"/>
        </w:rPr>
      </w:pPr>
      <w:r>
        <w:rPr>
          <w:lang w:val="hu"/>
        </w:rPr>
        <w:t>El lehet égetni a helyi hatósági előírásoknak megfelelően. Hulladék kód EU: 08 01 99.</w:t>
      </w:r>
    </w:p>
    <w:p w:rsidR="00C21A9E" w:rsidRPr="00314D82" w:rsidRDefault="00C21A9E">
      <w:pPr>
        <w:pStyle w:val="Szvegtrzs"/>
        <w:spacing w:before="6"/>
        <w:rPr>
          <w:lang w:val="hu"/>
        </w:rPr>
      </w:pPr>
    </w:p>
    <w:p w:rsidR="00C21A9E" w:rsidRPr="00314D82" w:rsidRDefault="00314D82">
      <w:pPr>
        <w:pStyle w:val="Cmsor1"/>
        <w:rPr>
          <w:lang w:val="hu"/>
        </w:rPr>
      </w:pPr>
      <w:r>
        <w:rPr>
          <w:lang w:val="hu"/>
        </w:rPr>
        <w:t>Szennyezett csomagolás:</w:t>
      </w:r>
    </w:p>
    <w:p w:rsidR="00C21A9E" w:rsidRPr="00314D82" w:rsidRDefault="00314D82">
      <w:pPr>
        <w:pStyle w:val="Szvegtrzs"/>
        <w:spacing w:line="247" w:lineRule="auto"/>
        <w:ind w:left="1554"/>
        <w:rPr>
          <w:lang w:val="hu"/>
        </w:rPr>
      </w:pPr>
      <w:r>
        <w:rPr>
          <w:lang w:val="hu"/>
        </w:rPr>
        <w:t>Az üres tartályokat át kell adni helyi újrafeldolgozásra, visszanyerésre vagy megsemmisítésre.</w:t>
      </w:r>
    </w:p>
    <w:p w:rsidR="00C21A9E" w:rsidRPr="00314D82" w:rsidRDefault="00314D82">
      <w:pPr>
        <w:pStyle w:val="Szvegtrzs"/>
        <w:spacing w:before="6"/>
        <w:rPr>
          <w:sz w:val="22"/>
          <w:lang w:val="hu"/>
        </w:rPr>
      </w:pPr>
      <w:r>
        <w:rPr>
          <w:lang w:val="hu"/>
        </w:rPr>
        <w:pict>
          <v:shape id="_x0000_s1027" type="#_x0000_t202" style="position:absolute;margin-left:69.5pt;margin-top:14.15pt;width:484.75pt;height:14.2pt;z-index:1336;mso-wrap-distance-left:0;mso-wrap-distance-right:0;mso-position-horizontal-relative:page" fillcolor="#bfbfbf" stroked="f">
            <v:textbox inset="0,0,0,0">
              <w:txbxContent>
                <w:p w:rsidR="00C21A9E" w:rsidRDefault="00314D82">
                  <w:pPr>
                    <w:tabs>
                      <w:tab w:val="left" w:pos="736"/>
                    </w:tabs>
                    <w:spacing w:line="275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bCs/>
                      <w:sz w:val="24"/>
                      <w:lang w:val="hu"/>
                    </w:rPr>
                    <w:t>14.</w:t>
                  </w:r>
                  <w:r>
                    <w:rPr>
                      <w:sz w:val="24"/>
                      <w:lang w:val="hu"/>
                    </w:rPr>
                    <w:tab/>
                  </w:r>
                  <w:r>
                    <w:rPr>
                      <w:b/>
                      <w:bCs/>
                      <w:sz w:val="24"/>
                      <w:lang w:val="hu"/>
                    </w:rPr>
                    <w:t>Szállítási információk</w:t>
                  </w:r>
                </w:p>
              </w:txbxContent>
            </v:textbox>
            <w10:wrap type="topAndBottom" anchorx="page"/>
          </v:shape>
        </w:pict>
      </w:r>
    </w:p>
    <w:p w:rsidR="00C21A9E" w:rsidRPr="00314D82" w:rsidRDefault="00C21A9E">
      <w:pPr>
        <w:pStyle w:val="Szvegtrzs"/>
        <w:spacing w:before="3"/>
        <w:rPr>
          <w:sz w:val="17"/>
          <w:lang w:val="hu"/>
        </w:rPr>
      </w:pPr>
    </w:p>
    <w:p w:rsidR="00C21A9E" w:rsidRPr="00314D82" w:rsidRDefault="00314D82">
      <w:pPr>
        <w:spacing w:before="69"/>
        <w:ind w:left="846"/>
        <w:rPr>
          <w:b/>
          <w:sz w:val="24"/>
          <w:lang w:val="hu"/>
        </w:rPr>
      </w:pPr>
      <w:r>
        <w:rPr>
          <w:b/>
          <w:bCs/>
          <w:sz w:val="24"/>
          <w:lang w:val="hu"/>
        </w:rPr>
        <w:t>Szállítás/további információk:</w:t>
      </w:r>
    </w:p>
    <w:p w:rsidR="00C21A9E" w:rsidRPr="00314D82" w:rsidRDefault="00314D82">
      <w:pPr>
        <w:pStyle w:val="Szvegtrzs"/>
        <w:ind w:left="1554"/>
        <w:rPr>
          <w:lang w:val="hu"/>
        </w:rPr>
      </w:pPr>
      <w:r>
        <w:rPr>
          <w:lang w:val="hu"/>
        </w:rPr>
        <w:t>A nemzeti és nemzetközi szállítási előírások szerint nem veszélyes anyag.</w:t>
      </w:r>
    </w:p>
    <w:p w:rsidR="00C21A9E" w:rsidRPr="00314D82" w:rsidRDefault="00314D82">
      <w:pPr>
        <w:pStyle w:val="Szvegtrzs"/>
        <w:spacing w:before="2"/>
        <w:rPr>
          <w:sz w:val="23"/>
          <w:lang w:val="hu"/>
        </w:rPr>
      </w:pPr>
      <w:r>
        <w:rPr>
          <w:lang w:val="hu"/>
        </w:rPr>
        <w:pict>
          <v:shape id="_x0000_s1026" type="#_x0000_t202" style="position:absolute;margin-left:69.5pt;margin-top:14.55pt;width:484.75pt;height:14.2pt;z-index:1360;mso-wrap-distance-left:0;mso-wrap-distance-right:0;mso-position-horizontal-relative:page" fillcolor="#bfbfbf" stroked="f">
            <v:textbox inset="0,0,0,0">
              <w:txbxContent>
                <w:p w:rsidR="00C21A9E" w:rsidRDefault="00314D82">
                  <w:pPr>
                    <w:tabs>
                      <w:tab w:val="left" w:pos="736"/>
                    </w:tabs>
                    <w:spacing w:line="275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bCs/>
                      <w:sz w:val="24"/>
                      <w:lang w:val="hu"/>
                    </w:rPr>
                    <w:t>15.</w:t>
                  </w:r>
                  <w:r>
                    <w:rPr>
                      <w:sz w:val="24"/>
                      <w:lang w:val="hu"/>
                    </w:rPr>
                    <w:tab/>
                  </w:r>
                  <w:r>
                    <w:rPr>
                      <w:b/>
                      <w:bCs/>
                      <w:sz w:val="24"/>
                      <w:lang w:val="hu"/>
                    </w:rPr>
                    <w:t>Előírások</w:t>
                  </w:r>
                </w:p>
              </w:txbxContent>
            </v:textbox>
            <w10:wrap type="topAndBottom" anchorx="page"/>
          </v:shape>
        </w:pict>
      </w:r>
    </w:p>
    <w:p w:rsidR="00C21A9E" w:rsidRPr="00314D82" w:rsidRDefault="00C21A9E">
      <w:pPr>
        <w:pStyle w:val="Szvegtrzs"/>
        <w:spacing w:before="3"/>
        <w:rPr>
          <w:sz w:val="17"/>
          <w:lang w:val="hu"/>
        </w:rPr>
      </w:pPr>
    </w:p>
    <w:p w:rsidR="00C21A9E" w:rsidRPr="00314D82" w:rsidRDefault="00314D82">
      <w:pPr>
        <w:spacing w:before="69"/>
        <w:ind w:left="846"/>
        <w:rPr>
          <w:b/>
          <w:sz w:val="24"/>
          <w:lang w:val="hu"/>
        </w:rPr>
      </w:pPr>
      <w:r>
        <w:rPr>
          <w:b/>
          <w:bCs/>
          <w:sz w:val="24"/>
          <w:lang w:val="hu"/>
        </w:rPr>
        <w:t>Címkézés a veszélyes anyagokra vonatkozó rendeletnek megfelelően</w:t>
      </w:r>
    </w:p>
    <w:p w:rsidR="00C21A9E" w:rsidRPr="00314D82" w:rsidRDefault="00314D82">
      <w:pPr>
        <w:pStyle w:val="Szvegtrzs"/>
        <w:ind w:left="1273"/>
        <w:rPr>
          <w:lang w:val="hu"/>
        </w:rPr>
      </w:pPr>
      <w:r>
        <w:rPr>
          <w:lang w:val="hu"/>
        </w:rPr>
        <w:t>A termék jelölése az EK-irányelvei/ a veszélyes anyagokra vonatkozó</w:t>
      </w:r>
      <w:r>
        <w:rPr>
          <w:lang w:val="hu"/>
        </w:rPr>
        <w:t xml:space="preserve"> rendelet értelmében kötelező.</w:t>
      </w:r>
    </w:p>
    <w:p w:rsidR="00C21A9E" w:rsidRPr="00314D82" w:rsidRDefault="00C21A9E">
      <w:pPr>
        <w:pStyle w:val="Szvegtrzs"/>
        <w:spacing w:before="2"/>
        <w:rPr>
          <w:sz w:val="25"/>
          <w:lang w:val="hu"/>
        </w:rPr>
      </w:pPr>
    </w:p>
    <w:p w:rsidR="00C21A9E" w:rsidRPr="00314D82" w:rsidRDefault="00314D82">
      <w:pPr>
        <w:pStyle w:val="Listaszerbekezds"/>
        <w:numPr>
          <w:ilvl w:val="1"/>
          <w:numId w:val="1"/>
        </w:numPr>
        <w:tabs>
          <w:tab w:val="left" w:pos="1413"/>
          <w:tab w:val="left" w:pos="3677"/>
        </w:tabs>
        <w:spacing w:line="247" w:lineRule="auto"/>
        <w:ind w:right="3056" w:hanging="566"/>
        <w:rPr>
          <w:sz w:val="24"/>
          <w:lang w:val="hu"/>
        </w:rPr>
      </w:pPr>
      <w:r>
        <w:rPr>
          <w:sz w:val="24"/>
          <w:lang w:val="hu"/>
        </w:rPr>
        <w:t>A termék betűkódja és veszélyességi azonosítója Xi</w:t>
      </w:r>
      <w:r>
        <w:rPr>
          <w:sz w:val="24"/>
          <w:lang w:val="hu"/>
        </w:rPr>
        <w:tab/>
        <w:t>Irritatív</w:t>
      </w:r>
    </w:p>
    <w:p w:rsidR="00C21A9E" w:rsidRDefault="00314D82">
      <w:pPr>
        <w:pStyle w:val="Szvegtrzs"/>
        <w:tabs>
          <w:tab w:val="left" w:pos="3677"/>
        </w:tabs>
        <w:spacing w:before="0" w:line="275" w:lineRule="exact"/>
        <w:ind w:left="1839"/>
      </w:pPr>
      <w:r>
        <w:rPr>
          <w:lang w:val="hu"/>
        </w:rPr>
        <w:t>N</w:t>
      </w:r>
      <w:r>
        <w:rPr>
          <w:lang w:val="hu"/>
        </w:rPr>
        <w:tab/>
        <w:t>Környezetkárosító</w:t>
      </w:r>
    </w:p>
    <w:p w:rsidR="00C21A9E" w:rsidRDefault="00C21A9E">
      <w:pPr>
        <w:pStyle w:val="Szvegtrzs"/>
        <w:spacing w:before="3"/>
        <w:rPr>
          <w:sz w:val="25"/>
        </w:rPr>
      </w:pPr>
    </w:p>
    <w:p w:rsidR="00C21A9E" w:rsidRDefault="00314D82">
      <w:pPr>
        <w:pStyle w:val="Listaszerbekezds"/>
        <w:numPr>
          <w:ilvl w:val="1"/>
          <w:numId w:val="1"/>
        </w:numPr>
        <w:tabs>
          <w:tab w:val="left" w:pos="1413"/>
        </w:tabs>
        <w:spacing w:before="0"/>
        <w:ind w:left="1412" w:hanging="139"/>
        <w:rPr>
          <w:sz w:val="24"/>
        </w:rPr>
      </w:pPr>
      <w:r>
        <w:rPr>
          <w:sz w:val="24"/>
          <w:lang w:val="hu"/>
        </w:rPr>
        <w:t>R mondatok:</w:t>
      </w:r>
    </w:p>
    <w:p w:rsidR="00C21A9E" w:rsidRPr="00314D82" w:rsidRDefault="00314D82">
      <w:pPr>
        <w:pStyle w:val="Szvegtrzs"/>
        <w:tabs>
          <w:tab w:val="left" w:pos="3677"/>
        </w:tabs>
        <w:spacing w:line="247" w:lineRule="auto"/>
        <w:ind w:left="1839" w:right="1740"/>
        <w:rPr>
          <w:lang w:val="hu"/>
        </w:rPr>
      </w:pPr>
      <w:r>
        <w:rPr>
          <w:lang w:val="hu"/>
        </w:rPr>
        <w:t>R 36/37/38</w:t>
      </w:r>
      <w:r>
        <w:rPr>
          <w:lang w:val="hu"/>
        </w:rPr>
        <w:tab/>
        <w:t>Irritálja a szemet, a légutakat és a bőrt. R 43</w:t>
      </w:r>
      <w:r>
        <w:rPr>
          <w:lang w:val="hu"/>
        </w:rPr>
        <w:tab/>
      </w:r>
      <w:r>
        <w:rPr>
          <w:lang w:val="hu"/>
        </w:rPr>
        <w:t>Bőrrel érintkezve túlérzékenységet okozhat (szenzibilizáló hatású lehet).</w:t>
      </w:r>
    </w:p>
    <w:p w:rsidR="00C21A9E" w:rsidRPr="00314D82" w:rsidRDefault="00314D82">
      <w:pPr>
        <w:pStyle w:val="Szvegtrzs"/>
        <w:tabs>
          <w:tab w:val="left" w:pos="3677"/>
        </w:tabs>
        <w:spacing w:before="0" w:line="247" w:lineRule="auto"/>
        <w:ind w:left="3677" w:right="285" w:hanging="1839"/>
        <w:rPr>
          <w:lang w:val="hu"/>
        </w:rPr>
      </w:pPr>
      <w:r>
        <w:rPr>
          <w:lang w:val="hu"/>
        </w:rPr>
        <w:t>R 51/53</w:t>
      </w:r>
      <w:r>
        <w:rPr>
          <w:lang w:val="hu"/>
        </w:rPr>
        <w:tab/>
        <w:t>Mérgező a vízi szervezetekre. A vízi környezetben hosszan tartó károsodást okozhat.</w:t>
      </w:r>
    </w:p>
    <w:p w:rsidR="00C21A9E" w:rsidRDefault="00314D82">
      <w:pPr>
        <w:pStyle w:val="Listaszerbekezds"/>
        <w:numPr>
          <w:ilvl w:val="1"/>
          <w:numId w:val="1"/>
        </w:numPr>
        <w:tabs>
          <w:tab w:val="left" w:pos="1413"/>
        </w:tabs>
        <w:spacing w:before="205" w:line="258" w:lineRule="exact"/>
        <w:ind w:left="1412" w:hanging="139"/>
        <w:rPr>
          <w:sz w:val="24"/>
        </w:rPr>
      </w:pPr>
      <w:r>
        <w:rPr>
          <w:sz w:val="24"/>
          <w:lang w:val="hu"/>
        </w:rPr>
        <w:t>S mondatok:</w:t>
      </w:r>
    </w:p>
    <w:p w:rsidR="00C21A9E" w:rsidRDefault="00314D82">
      <w:pPr>
        <w:pStyle w:val="Szvegtrzs"/>
        <w:tabs>
          <w:tab w:val="left" w:pos="3677"/>
        </w:tabs>
        <w:spacing w:before="14" w:line="240" w:lineRule="exact"/>
        <w:ind w:left="3677" w:right="734" w:hanging="1839"/>
      </w:pPr>
      <w:r>
        <w:rPr>
          <w:lang w:val="hu"/>
        </w:rPr>
        <w:t>S 26</w:t>
      </w:r>
      <w:r>
        <w:rPr>
          <w:lang w:val="hu"/>
        </w:rPr>
        <w:tab/>
        <w:t>Ha szembe jut, bő vízzel azonnal ki kell mosni és orvoshoz kell fordulni.</w:t>
      </w:r>
    </w:p>
    <w:p w:rsidR="00C21A9E" w:rsidRPr="00314D82" w:rsidRDefault="00314D82">
      <w:pPr>
        <w:pStyle w:val="Szvegtrzs"/>
        <w:tabs>
          <w:tab w:val="left" w:pos="3677"/>
        </w:tabs>
        <w:spacing w:before="0" w:line="240" w:lineRule="exact"/>
        <w:ind w:left="1839" w:right="1227"/>
        <w:rPr>
          <w:lang w:val="hu"/>
        </w:rPr>
      </w:pPr>
      <w:r>
        <w:rPr>
          <w:lang w:val="hu"/>
        </w:rPr>
        <w:t>S 28</w:t>
      </w:r>
      <w:r>
        <w:rPr>
          <w:lang w:val="hu"/>
        </w:rPr>
        <w:tab/>
        <w:t>Ha az anyag a bőrre kerül, azonnal le kell mosni / szappannal. S36/37</w:t>
      </w:r>
      <w:r>
        <w:rPr>
          <w:lang w:val="hu"/>
        </w:rPr>
        <w:tab/>
        <w:t>Munkavégzés közben megfelelő védőkesztyűt és</w:t>
      </w:r>
    </w:p>
    <w:p w:rsidR="00C21A9E" w:rsidRPr="00314D82" w:rsidRDefault="00314D82">
      <w:pPr>
        <w:pStyle w:val="Szvegtrzs"/>
        <w:spacing w:before="0" w:line="244" w:lineRule="exact"/>
        <w:ind w:right="356"/>
        <w:jc w:val="center"/>
        <w:rPr>
          <w:lang w:val="hu"/>
        </w:rPr>
      </w:pPr>
      <w:r>
        <w:rPr>
          <w:lang w:val="hu"/>
        </w:rPr>
        <w:t>védőruházatot kell viselni.</w:t>
      </w:r>
    </w:p>
    <w:p w:rsidR="00C21A9E" w:rsidRPr="00314D82" w:rsidRDefault="00C21A9E">
      <w:pPr>
        <w:spacing w:line="244" w:lineRule="exact"/>
        <w:jc w:val="center"/>
        <w:rPr>
          <w:lang w:val="hu"/>
        </w:rPr>
        <w:sectPr w:rsidR="00C21A9E" w:rsidRPr="00314D82">
          <w:headerReference w:type="default" r:id="rId14"/>
          <w:pgSz w:w="11900" w:h="16840"/>
          <w:pgMar w:top="2760" w:right="700" w:bottom="1720" w:left="1280" w:header="750" w:footer="1536" w:gutter="0"/>
          <w:pgNumType w:start="6"/>
          <w:cols w:space="708"/>
        </w:sectPr>
      </w:pPr>
    </w:p>
    <w:p w:rsidR="00C21A9E" w:rsidRPr="00314D82" w:rsidRDefault="00C21A9E">
      <w:pPr>
        <w:pStyle w:val="Szvegtrzs"/>
        <w:rPr>
          <w:sz w:val="15"/>
          <w:lang w:val="hu"/>
        </w:rPr>
      </w:pPr>
    </w:p>
    <w:p w:rsidR="00C21A9E" w:rsidRPr="00314D82" w:rsidRDefault="00314D82">
      <w:pPr>
        <w:pStyle w:val="Szvegtrzs"/>
        <w:tabs>
          <w:tab w:val="left" w:pos="3677"/>
        </w:tabs>
        <w:spacing w:before="101" w:line="240" w:lineRule="exact"/>
        <w:ind w:left="3677" w:right="370" w:hanging="1839"/>
        <w:rPr>
          <w:lang w:val="hu"/>
        </w:rPr>
      </w:pPr>
      <w:r>
        <w:rPr>
          <w:lang w:val="hu"/>
        </w:rPr>
        <w:t>S 61</w:t>
      </w:r>
      <w:r>
        <w:rPr>
          <w:lang w:val="hu"/>
        </w:rPr>
        <w:tab/>
        <w:t>Kerülni kell az anyag környezetbe jutását. Speciális adatokat kell kérni. / Lásd a külön biztonsági a</w:t>
      </w:r>
      <w:r>
        <w:rPr>
          <w:lang w:val="hu"/>
        </w:rPr>
        <w:t>datlapot.</w:t>
      </w:r>
    </w:p>
    <w:p w:rsidR="00C21A9E" w:rsidRPr="00314D82" w:rsidRDefault="00C21A9E">
      <w:pPr>
        <w:pStyle w:val="Szvegtrzs"/>
        <w:spacing w:before="8"/>
        <w:rPr>
          <w:lang w:val="hu"/>
        </w:rPr>
      </w:pPr>
    </w:p>
    <w:p w:rsidR="00C21A9E" w:rsidRPr="00314D82" w:rsidRDefault="00314D82">
      <w:pPr>
        <w:pStyle w:val="Cmsor1"/>
        <w:rPr>
          <w:lang w:val="hu"/>
        </w:rPr>
      </w:pPr>
      <w:r>
        <w:rPr>
          <w:lang w:val="hu"/>
        </w:rPr>
        <w:t>Víz-veszélyességi osztály:</w:t>
      </w:r>
    </w:p>
    <w:p w:rsidR="00C21A9E" w:rsidRPr="00314D82" w:rsidRDefault="00314D82">
      <w:pPr>
        <w:pStyle w:val="Szvegtrzs"/>
        <w:ind w:left="846"/>
        <w:rPr>
          <w:lang w:val="hu"/>
        </w:rPr>
      </w:pPr>
      <w:r>
        <w:rPr>
          <w:lang w:val="hu"/>
        </w:rPr>
        <w:t>2. víz-veszélyességi fokozat: (gyártó saját besorolása), Méregosztály: 4, BAGT-szám: 614084</w:t>
      </w:r>
    </w:p>
    <w:p w:rsidR="00C21A9E" w:rsidRPr="00314D82" w:rsidRDefault="00C21A9E">
      <w:pPr>
        <w:pStyle w:val="Szvegtrzs"/>
        <w:spacing w:before="2"/>
        <w:rPr>
          <w:sz w:val="19"/>
          <w:lang w:val="hu"/>
        </w:rPr>
      </w:pPr>
    </w:p>
    <w:p w:rsidR="00C21A9E" w:rsidRPr="00314D82" w:rsidRDefault="00314D82">
      <w:pPr>
        <w:pStyle w:val="Cmsor1"/>
        <w:tabs>
          <w:tab w:val="left" w:pos="9694"/>
        </w:tabs>
        <w:spacing w:before="69"/>
        <w:ind w:left="0" w:right="5"/>
        <w:jc w:val="center"/>
        <w:rPr>
          <w:lang w:val="hu"/>
        </w:rPr>
      </w:pPr>
      <w:r>
        <w:rPr>
          <w:shd w:val="clear" w:color="auto" w:fill="BFBFBF"/>
          <w:lang w:val="hu"/>
        </w:rPr>
        <w:t xml:space="preserve"> 16. Egyéb információk</w:t>
      </w:r>
      <w:r>
        <w:rPr>
          <w:b w:val="0"/>
          <w:bCs w:val="0"/>
          <w:shd w:val="clear" w:color="auto" w:fill="BFBFBF"/>
          <w:lang w:val="hu"/>
        </w:rPr>
        <w:tab/>
      </w:r>
    </w:p>
    <w:p w:rsidR="00C21A9E" w:rsidRPr="00314D82" w:rsidRDefault="00C21A9E">
      <w:pPr>
        <w:pStyle w:val="Szvegtrzs"/>
        <w:spacing w:before="2"/>
        <w:rPr>
          <w:b/>
          <w:sz w:val="25"/>
          <w:lang w:val="hu"/>
        </w:rPr>
      </w:pPr>
    </w:p>
    <w:p w:rsidR="00C21A9E" w:rsidRPr="00314D82" w:rsidRDefault="00314D82">
      <w:pPr>
        <w:pStyle w:val="Szvegtrzs"/>
        <w:spacing w:before="0" w:line="247" w:lineRule="auto"/>
        <w:ind w:left="385" w:right="394" w:hanging="4"/>
        <w:jc w:val="center"/>
        <w:rPr>
          <w:lang w:val="hu"/>
        </w:rPr>
      </w:pPr>
      <w:r>
        <w:rPr>
          <w:lang w:val="hu"/>
        </w:rPr>
        <w:t>Az adatok a tudásunk jelenlegi állására támaszkodnak, azonban nem jelentenek biztosítékot a termék tulajdonságaira és nem alapoznak meg szerződéses jogviszonyt.</w:t>
      </w:r>
    </w:p>
    <w:sectPr w:rsidR="00C21A9E" w:rsidRPr="00314D82">
      <w:headerReference w:type="default" r:id="rId15"/>
      <w:pgSz w:w="11900" w:h="16840"/>
      <w:pgMar w:top="2760" w:right="700" w:bottom="1720" w:left="1280" w:header="750" w:footer="1536" w:gutter="0"/>
      <w:pgNumType w:start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14D82">
      <w:r>
        <w:separator/>
      </w:r>
    </w:p>
  </w:endnote>
  <w:endnote w:type="continuationSeparator" w:id="0">
    <w:p w:rsidR="00000000" w:rsidRDefault="0031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A9E" w:rsidRDefault="00314D82">
    <w:pPr>
      <w:pStyle w:val="Szvegtrzs"/>
      <w:spacing w:before="0" w:line="14" w:lineRule="auto"/>
      <w:rPr>
        <w:sz w:val="20"/>
      </w:rPr>
    </w:pPr>
    <w:r>
      <w:rPr>
        <w:lang w:val="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85.9pt;margin-top:754.2pt;width:467.9pt;height:52.85pt;z-index:-11656;mso-position-horizontal-relative:page;mso-position-vertical-relative:page" filled="f" stroked="f">
          <v:textbox inset="0,0,0,0">
            <w:txbxContent>
              <w:p w:rsidR="00C21A9E" w:rsidRDefault="00314D82">
                <w:pPr>
                  <w:spacing w:line="245" w:lineRule="exact"/>
                  <w:ind w:left="22" w:right="343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lang w:val="hu"/>
                  </w:rPr>
                  <w:t>DC Dental Central Großhandelsges.mbH</w:t>
                </w:r>
              </w:p>
              <w:p w:rsidR="00C21A9E" w:rsidRDefault="00314D82">
                <w:pPr>
                  <w:spacing w:before="1"/>
                  <w:ind w:left="23" w:right="343"/>
                  <w:jc w:val="center"/>
                  <w:rPr>
                    <w:rFonts w:ascii="Arial"/>
                  </w:rPr>
                </w:pPr>
                <w:r>
                  <w:rPr>
                    <w:rFonts w:ascii="Arial" w:hAnsi="Arial"/>
                    <w:lang w:val="hu"/>
                  </w:rPr>
                  <w:t>Carl-Zeiss-Str.2, D-22946 Trittau, Tel: 0049 (0) 4154/84 37-0 / Fax: 0049 (0</w:t>
                </w:r>
                <w:r>
                  <w:rPr>
                    <w:rFonts w:ascii="Arial" w:hAnsi="Arial"/>
                    <w:lang w:val="hu"/>
                  </w:rPr>
                  <w:t>) 4154/84 37-33,</w:t>
                </w:r>
              </w:p>
              <w:p w:rsidR="00C21A9E" w:rsidRDefault="00314D82">
                <w:pPr>
                  <w:spacing w:before="1"/>
                  <w:ind w:left="23" w:right="340"/>
                  <w:jc w:val="center"/>
                  <w:rPr>
                    <w:rFonts w:ascii="Arial"/>
                  </w:rPr>
                </w:pPr>
                <w:hyperlink r:id="rId1">
                  <w:r>
                    <w:rPr>
                      <w:rFonts w:ascii="Arial" w:hAnsi="Arial"/>
                      <w:color w:val="0000FF"/>
                      <w:u w:val="single"/>
                      <w:lang w:val="hu"/>
                    </w:rPr>
                    <w:t xml:space="preserve">office@dental-central.de </w:t>
                  </w:r>
                </w:hyperlink>
                <w:r>
                  <w:rPr>
                    <w:rFonts w:ascii="Arial" w:hAnsi="Arial"/>
                    <w:lang w:val="hu"/>
                  </w:rPr>
                  <w:t xml:space="preserve">, </w:t>
                </w:r>
                <w:hyperlink r:id="rId2">
                  <w:r>
                    <w:rPr>
                      <w:rFonts w:ascii="Arial" w:hAnsi="Arial"/>
                      <w:lang w:val="hu"/>
                    </w:rPr>
                    <w:t>www.dental-central.de</w:t>
                  </w:r>
                </w:hyperlink>
              </w:p>
              <w:p w:rsidR="00C21A9E" w:rsidRDefault="00314D82">
                <w:pPr>
                  <w:spacing w:before="79"/>
                  <w:ind w:right="18"/>
                  <w:jc w:val="right"/>
                  <w:rPr>
                    <w:rFonts w:ascii="Arial"/>
                    <w:sz w:val="18"/>
                  </w:rPr>
                </w:pPr>
                <w:r>
                  <w:rPr>
                    <w:rFonts w:ascii="Arial" w:hAnsi="Arial"/>
                    <w:sz w:val="18"/>
                    <w:lang w:val="hu"/>
                  </w:rPr>
                  <w:t>Állás: 05-2008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14D82">
      <w:r>
        <w:separator/>
      </w:r>
    </w:p>
  </w:footnote>
  <w:footnote w:type="continuationSeparator" w:id="0">
    <w:p w:rsidR="00000000" w:rsidRDefault="00314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A9E" w:rsidRDefault="00314D82">
    <w:pPr>
      <w:pStyle w:val="Szvegtrzs"/>
      <w:spacing w:before="0" w:line="14" w:lineRule="auto"/>
      <w:rPr>
        <w:sz w:val="20"/>
      </w:rPr>
    </w:pPr>
    <w:r>
      <w:rPr>
        <w:noProof/>
        <w:lang w:val="hu-HU" w:eastAsia="hu-HU"/>
      </w:rPr>
      <w:drawing>
        <wp:anchor distT="0" distB="0" distL="0" distR="0" simplePos="0" relativeHeight="268423679" behindDoc="1" locked="0" layoutInCell="1" allowOverlap="1">
          <wp:simplePos x="0" y="0"/>
          <wp:positionH relativeFrom="page">
            <wp:posOffset>5368671</wp:posOffset>
          </wp:positionH>
          <wp:positionV relativeFrom="page">
            <wp:posOffset>788288</wp:posOffset>
          </wp:positionV>
          <wp:extent cx="1651634" cy="41605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1634" cy="416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hu"/>
      </w:rPr>
      <w:pict>
        <v:line id="_x0000_s2077" style="position:absolute;z-index:-11752;mso-position-horizontal-relative:page;mso-position-vertical-relative:page" from="69.5pt,138.65pt" to="554.2pt,138.65pt" strokeweight=".72pt">
          <w10:wrap anchorx="page" anchory="page"/>
        </v:line>
      </w:pict>
    </w:r>
    <w:r>
      <w:rPr>
        <w:lang w:val="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74.6pt;margin-top:36.5pt;width:94.45pt;height:12pt;z-index:-11728;mso-position-horizontal-relative:page;mso-position-vertical-relative:page" filled="f" stroked="f">
          <v:textbox inset="0,0,0,0">
            <w:txbxContent>
              <w:p w:rsidR="00C21A9E" w:rsidRDefault="00314D82">
                <w:pPr>
                  <w:spacing w:line="224" w:lineRule="exact"/>
                  <w:ind w:left="20" w:right="-7"/>
                  <w:rPr>
                    <w:sz w:val="20"/>
                  </w:rPr>
                </w:pPr>
                <w:r>
                  <w:rPr>
                    <w:sz w:val="20"/>
                    <w:lang w:val="hu"/>
                  </w:rPr>
                  <w:t>2008.05.03-i kiadás</w:t>
                </w:r>
              </w:p>
            </w:txbxContent>
          </v:textbox>
          <w10:wrap anchorx="page" anchory="page"/>
        </v:shape>
      </w:pict>
    </w:r>
    <w:r>
      <w:rPr>
        <w:lang w:val="hu"/>
      </w:rPr>
      <w:pict>
        <v:shape id="_x0000_s2075" type="#_x0000_t202" style="position:absolute;margin-left:499.35pt;margin-top:36.5pt;width:54.4pt;height:12pt;z-index:-11704;mso-position-horizontal-relative:page;mso-position-vertical-relative:page" filled="f" stroked="f">
          <v:textbox inset="0,0,0,0">
            <w:txbxContent>
              <w:p w:rsidR="00C21A9E" w:rsidRDefault="00314D82">
                <w:pPr>
                  <w:spacing w:line="224" w:lineRule="exact"/>
                  <w:ind w:left="20" w:right="-2"/>
                  <w:rPr>
                    <w:sz w:val="20"/>
                  </w:rPr>
                </w:pPr>
                <w:r>
                  <w:rPr>
                    <w:sz w:val="20"/>
                    <w:lang w:val="hu"/>
                  </w:rPr>
                  <w:t xml:space="preserve"> Oldal</w:t>
                </w:r>
                <w:r>
                  <w:rPr>
                    <w:lang w:val="hu"/>
                  </w:rPr>
                  <w:fldChar w:fldCharType="begin"/>
                </w:r>
                <w:r>
                  <w:rPr>
                    <w:sz w:val="20"/>
                    <w:lang w:val="hu"/>
                  </w:rPr>
                  <w:instrText xml:space="preserve"> PAGE </w:instrText>
                </w:r>
                <w:r>
                  <w:rPr>
                    <w:lang w:val="hu"/>
                  </w:rPr>
                  <w:fldChar w:fldCharType="separate"/>
                </w:r>
                <w:r>
                  <w:rPr>
                    <w:noProof/>
                    <w:sz w:val="20"/>
                    <w:lang w:val="hu"/>
                  </w:rPr>
                  <w:t>1</w:t>
                </w:r>
                <w:r>
                  <w:rPr>
                    <w:lang w:val="hu"/>
                  </w:rPr>
                  <w:fldChar w:fldCharType="end"/>
                </w:r>
                <w:r>
                  <w:rPr>
                    <w:sz w:val="20"/>
                    <w:lang w:val="hu"/>
                  </w:rPr>
                  <w:t xml:space="preserve"> összesen 1</w:t>
                </w:r>
              </w:p>
            </w:txbxContent>
          </v:textbox>
          <w10:wrap anchorx="page" anchory="page"/>
        </v:shape>
      </w:pict>
    </w:r>
    <w:r>
      <w:rPr>
        <w:lang w:val="hu"/>
      </w:rPr>
      <w:pict>
        <v:shape id="_x0000_s2074" type="#_x0000_t202" style="position:absolute;margin-left:170.7pt;margin-top:95.35pt;width:282.3pt;height:28.2pt;z-index:-11680;mso-position-horizontal-relative:page;mso-position-vertical-relative:page" filled="f" stroked="f">
          <v:textbox inset="0,0,0,0">
            <w:txbxContent>
              <w:p w:rsidR="00C21A9E" w:rsidRDefault="00314D82">
                <w:pPr>
                  <w:spacing w:line="247" w:lineRule="auto"/>
                  <w:ind w:left="658" w:hanging="639"/>
                  <w:rPr>
                    <w:b/>
                    <w:sz w:val="24"/>
                  </w:rPr>
                </w:pPr>
                <w:r>
                  <w:rPr>
                    <w:b/>
                    <w:bCs/>
                    <w:sz w:val="24"/>
                    <w:lang w:val="hu"/>
                  </w:rPr>
                  <w:t>Biztonsági adatlap a 91/155/EGK EK bizottsági irányelv 4. módosításának megfelelően Veszélyes anyagokra vonatkozó rendelet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A9E" w:rsidRDefault="00314D82">
    <w:pPr>
      <w:pStyle w:val="Szvegtrzs"/>
      <w:spacing w:before="0" w:line="14" w:lineRule="auto"/>
      <w:rPr>
        <w:sz w:val="20"/>
      </w:rPr>
    </w:pPr>
    <w:r>
      <w:rPr>
        <w:noProof/>
        <w:lang w:val="hu-HU" w:eastAsia="hu-HU"/>
      </w:rPr>
      <w:drawing>
        <wp:anchor distT="0" distB="0" distL="0" distR="0" simplePos="0" relativeHeight="268423823" behindDoc="1" locked="0" layoutInCell="1" allowOverlap="1">
          <wp:simplePos x="0" y="0"/>
          <wp:positionH relativeFrom="page">
            <wp:posOffset>5368671</wp:posOffset>
          </wp:positionH>
          <wp:positionV relativeFrom="page">
            <wp:posOffset>788288</wp:posOffset>
          </wp:positionV>
          <wp:extent cx="1651634" cy="416051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1634" cy="416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hu"/>
      </w:rPr>
      <w:pict>
        <v:line id="_x0000_s2072" style="position:absolute;z-index:-11608;mso-position-horizontal-relative:page;mso-position-vertical-relative:page" from="69.5pt,138.65pt" to="554.2pt,138.65pt" strokeweight=".72pt">
          <w10:wrap anchorx="page" anchory="page"/>
        </v:line>
      </w:pict>
    </w:r>
    <w:r>
      <w:rPr>
        <w:lang w:val="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74.6pt;margin-top:36.5pt;width:94.45pt;height:12pt;z-index:-11584;mso-position-horizontal-relative:page;mso-position-vertical-relative:page" filled="f" stroked="f">
          <v:textbox inset="0,0,0,0">
            <w:txbxContent>
              <w:p w:rsidR="00C21A9E" w:rsidRDefault="00314D82">
                <w:pPr>
                  <w:spacing w:line="224" w:lineRule="exact"/>
                  <w:ind w:left="20" w:right="-7"/>
                  <w:rPr>
                    <w:sz w:val="20"/>
                  </w:rPr>
                </w:pPr>
                <w:r>
                  <w:rPr>
                    <w:sz w:val="20"/>
                    <w:lang w:val="hu"/>
                  </w:rPr>
                  <w:t>2008.05.03-i kiadás</w:t>
                </w:r>
              </w:p>
            </w:txbxContent>
          </v:textbox>
          <w10:wrap anchorx="page" anchory="page"/>
        </v:shape>
      </w:pict>
    </w:r>
    <w:r>
      <w:rPr>
        <w:lang w:val="hu"/>
      </w:rPr>
      <w:pict>
        <v:shape id="_x0000_s2070" type="#_x0000_t202" style="position:absolute;margin-left:499.35pt;margin-top:36.5pt;width:54.4pt;height:12pt;z-index:-11560;mso-position-horizontal-relative:page;mso-position-vertical-relative:page" filled="f" stroked="f">
          <v:textbox inset="0,0,0,0">
            <w:txbxContent>
              <w:p w:rsidR="00C21A9E" w:rsidRDefault="00314D82">
                <w:pPr>
                  <w:spacing w:line="224" w:lineRule="exact"/>
                  <w:ind w:left="20" w:right="-2"/>
                  <w:rPr>
                    <w:sz w:val="20"/>
                  </w:rPr>
                </w:pPr>
                <w:r>
                  <w:rPr>
                    <w:sz w:val="20"/>
                    <w:lang w:val="hu"/>
                  </w:rPr>
                  <w:t xml:space="preserve"> 2.</w:t>
                </w:r>
                <w:r>
                  <w:rPr>
                    <w:lang w:val="hu"/>
                  </w:rPr>
                  <w:fldChar w:fldCharType="begin"/>
                </w:r>
                <w:r>
                  <w:rPr>
                    <w:sz w:val="20"/>
                    <w:lang w:val="hu"/>
                  </w:rPr>
                  <w:instrText xml:space="preserve"> PAGE </w:instrText>
                </w:r>
                <w:r>
                  <w:rPr>
                    <w:lang w:val="hu"/>
                  </w:rPr>
                  <w:fldChar w:fldCharType="separate"/>
                </w:r>
                <w:r>
                  <w:rPr>
                    <w:noProof/>
                    <w:sz w:val="20"/>
                    <w:lang w:val="hu"/>
                  </w:rPr>
                  <w:t>2</w:t>
                </w:r>
                <w:r>
                  <w:rPr>
                    <w:lang w:val="hu"/>
                  </w:rPr>
                  <w:fldChar w:fldCharType="end"/>
                </w:r>
                <w:r>
                  <w:rPr>
                    <w:sz w:val="20"/>
                    <w:lang w:val="hu"/>
                  </w:rPr>
                  <w:t xml:space="preserve"> összesen 2</w:t>
                </w:r>
              </w:p>
            </w:txbxContent>
          </v:textbox>
          <w10:wrap anchorx="page" anchory="page"/>
        </v:shape>
      </w:pict>
    </w:r>
    <w:r>
      <w:rPr>
        <w:lang w:val="hu"/>
      </w:rPr>
      <w:pict>
        <v:shape id="_x0000_s2069" type="#_x0000_t202" style="position:absolute;margin-left:170.7pt;margin-top:95.35pt;width:282.3pt;height:28.2pt;z-index:-11536;mso-position-horizontal-relative:page;mso-position-vertical-relative:page" filled="f" stroked="f">
          <v:textbox inset="0,0,0,0">
            <w:txbxContent>
              <w:p w:rsidR="00C21A9E" w:rsidRDefault="00314D82">
                <w:pPr>
                  <w:spacing w:line="247" w:lineRule="auto"/>
                  <w:ind w:left="658" w:hanging="639"/>
                  <w:rPr>
                    <w:b/>
                    <w:sz w:val="24"/>
                  </w:rPr>
                </w:pPr>
                <w:r>
                  <w:rPr>
                    <w:b/>
                    <w:bCs/>
                    <w:sz w:val="24"/>
                    <w:lang w:val="hu"/>
                  </w:rPr>
                  <w:t>Biztonsági adatlap a 91/155/EGK EK bizottsági irányelv 4. módosításának megfelelően Veszélyes anyagokra vonatkozó rendelet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A9E" w:rsidRDefault="00314D82">
    <w:pPr>
      <w:pStyle w:val="Szvegtrzs"/>
      <w:spacing w:before="0" w:line="14" w:lineRule="auto"/>
      <w:rPr>
        <w:sz w:val="20"/>
      </w:rPr>
    </w:pPr>
    <w:r>
      <w:rPr>
        <w:noProof/>
        <w:lang w:val="hu-HU" w:eastAsia="hu-HU"/>
      </w:rPr>
      <w:drawing>
        <wp:anchor distT="0" distB="0" distL="0" distR="0" simplePos="0" relativeHeight="268423943" behindDoc="1" locked="0" layoutInCell="1" allowOverlap="1">
          <wp:simplePos x="0" y="0"/>
          <wp:positionH relativeFrom="page">
            <wp:posOffset>5368671</wp:posOffset>
          </wp:positionH>
          <wp:positionV relativeFrom="page">
            <wp:posOffset>788288</wp:posOffset>
          </wp:positionV>
          <wp:extent cx="1651634" cy="416051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1634" cy="416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hu"/>
      </w:rPr>
      <w:pict>
        <v:line id="_x0000_s2068" style="position:absolute;z-index:-11488;mso-position-horizontal-relative:page;mso-position-vertical-relative:page" from="69.5pt,138.65pt" to="554.2pt,138.65pt" strokeweight=".72pt">
          <w10:wrap anchorx="page" anchory="page"/>
        </v:line>
      </w:pict>
    </w:r>
    <w:r>
      <w:rPr>
        <w:lang w:val="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74.6pt;margin-top:36.5pt;width:94.45pt;height:12pt;z-index:-11464;mso-position-horizontal-relative:page;mso-position-vertical-relative:page" filled="f" stroked="f">
          <v:textbox inset="0,0,0,0">
            <w:txbxContent>
              <w:p w:rsidR="00C21A9E" w:rsidRDefault="00314D82">
                <w:pPr>
                  <w:spacing w:line="224" w:lineRule="exact"/>
                  <w:ind w:left="20" w:right="-7"/>
                  <w:rPr>
                    <w:sz w:val="20"/>
                  </w:rPr>
                </w:pPr>
                <w:r>
                  <w:rPr>
                    <w:sz w:val="20"/>
                    <w:lang w:val="hu"/>
                  </w:rPr>
                  <w:t>2008.05.03-i kiadás</w:t>
                </w:r>
              </w:p>
            </w:txbxContent>
          </v:textbox>
          <w10:wrap anchorx="page" anchory="page"/>
        </v:shape>
      </w:pict>
    </w:r>
    <w:r>
      <w:rPr>
        <w:lang w:val="hu"/>
      </w:rPr>
      <w:pict>
        <v:shape id="_x0000_s2066" type="#_x0000_t202" style="position:absolute;margin-left:499.35pt;margin-top:36.5pt;width:54.4pt;height:12pt;z-index:-11440;mso-position-horizontal-relative:page;mso-position-vertical-relative:page" filled="f" stroked="f">
          <v:textbox inset="0,0,0,0">
            <w:txbxContent>
              <w:p w:rsidR="00C21A9E" w:rsidRDefault="00314D82">
                <w:pPr>
                  <w:spacing w:line="224" w:lineRule="exact"/>
                  <w:ind w:left="20" w:right="-2"/>
                  <w:rPr>
                    <w:sz w:val="20"/>
                  </w:rPr>
                </w:pPr>
                <w:r>
                  <w:rPr>
                    <w:sz w:val="20"/>
                    <w:lang w:val="hu"/>
                  </w:rPr>
                  <w:t xml:space="preserve"> 3.</w:t>
                </w:r>
                <w:r>
                  <w:rPr>
                    <w:lang w:val="hu"/>
                  </w:rPr>
                  <w:fldChar w:fldCharType="begin"/>
                </w:r>
                <w:r>
                  <w:rPr>
                    <w:sz w:val="20"/>
                    <w:lang w:val="hu"/>
                  </w:rPr>
                  <w:instrText xml:space="preserve"> PAGE </w:instrText>
                </w:r>
                <w:r>
                  <w:rPr>
                    <w:lang w:val="hu"/>
                  </w:rPr>
                  <w:fldChar w:fldCharType="separate"/>
                </w:r>
                <w:r>
                  <w:rPr>
                    <w:noProof/>
                    <w:sz w:val="20"/>
                    <w:lang w:val="hu"/>
                  </w:rPr>
                  <w:t>3</w:t>
                </w:r>
                <w:r>
                  <w:rPr>
                    <w:lang w:val="hu"/>
                  </w:rPr>
                  <w:fldChar w:fldCharType="end"/>
                </w:r>
                <w:r>
                  <w:rPr>
                    <w:sz w:val="20"/>
                    <w:lang w:val="hu"/>
                  </w:rPr>
                  <w:t xml:space="preserve"> összesen 3</w:t>
                </w:r>
              </w:p>
            </w:txbxContent>
          </v:textbox>
          <w10:wrap anchorx="page" anchory="page"/>
        </v:shape>
      </w:pict>
    </w:r>
    <w:r>
      <w:rPr>
        <w:lang w:val="hu"/>
      </w:rPr>
      <w:pict>
        <v:shape id="_x0000_s2065" type="#_x0000_t202" style="position:absolute;margin-left:170.7pt;margin-top:95.35pt;width:282.3pt;height:28.2pt;z-index:-11416;mso-position-horizontal-relative:page;mso-position-vertical-relative:page" filled="f" stroked="f">
          <v:textbox inset="0,0,0,0">
            <w:txbxContent>
              <w:p w:rsidR="00C21A9E" w:rsidRDefault="00314D82">
                <w:pPr>
                  <w:spacing w:line="247" w:lineRule="auto"/>
                  <w:ind w:left="658" w:hanging="639"/>
                  <w:rPr>
                    <w:b/>
                    <w:sz w:val="24"/>
                  </w:rPr>
                </w:pPr>
                <w:r>
                  <w:rPr>
                    <w:b/>
                    <w:bCs/>
                    <w:sz w:val="24"/>
                    <w:lang w:val="hu"/>
                  </w:rPr>
                  <w:t>Biztonsági adatlap a 91/155/EGK EK bizottsági irányelv 4. módosításának megfelelően Veszélyes anyagokra vonatkozó rendelet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A9E" w:rsidRDefault="00314D82">
    <w:pPr>
      <w:pStyle w:val="Szvegtrzs"/>
      <w:spacing w:before="0" w:line="14" w:lineRule="auto"/>
      <w:rPr>
        <w:sz w:val="20"/>
      </w:rPr>
    </w:pPr>
    <w:r>
      <w:rPr>
        <w:noProof/>
        <w:lang w:val="hu-HU" w:eastAsia="hu-HU"/>
      </w:rPr>
      <w:drawing>
        <wp:anchor distT="0" distB="0" distL="0" distR="0" simplePos="0" relativeHeight="268424063" behindDoc="1" locked="0" layoutInCell="1" allowOverlap="1">
          <wp:simplePos x="0" y="0"/>
          <wp:positionH relativeFrom="page">
            <wp:posOffset>5368671</wp:posOffset>
          </wp:positionH>
          <wp:positionV relativeFrom="page">
            <wp:posOffset>788288</wp:posOffset>
          </wp:positionV>
          <wp:extent cx="1651634" cy="416051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1634" cy="416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hu"/>
      </w:rPr>
      <w:pict>
        <v:line id="_x0000_s2064" style="position:absolute;z-index:-11368;mso-position-horizontal-relative:page;mso-position-vertical-relative:page" from="69.5pt,138.65pt" to="554.2pt,138.65pt" strokeweight=".72pt">
          <w10:wrap anchorx="page" anchory="page"/>
        </v:line>
      </w:pict>
    </w:r>
    <w:r>
      <w:rPr>
        <w:lang w:val="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74.6pt;margin-top:36.5pt;width:94.45pt;height:12pt;z-index:-11344;mso-position-horizontal-relative:page;mso-position-vertical-relative:page" filled="f" stroked="f">
          <v:textbox inset="0,0,0,0">
            <w:txbxContent>
              <w:p w:rsidR="00C21A9E" w:rsidRDefault="00314D82">
                <w:pPr>
                  <w:spacing w:line="224" w:lineRule="exact"/>
                  <w:ind w:left="20" w:right="-7"/>
                  <w:rPr>
                    <w:sz w:val="20"/>
                  </w:rPr>
                </w:pPr>
                <w:r>
                  <w:rPr>
                    <w:sz w:val="20"/>
                    <w:lang w:val="hu"/>
                  </w:rPr>
                  <w:t>2008.05.03-i kiadás</w:t>
                </w:r>
              </w:p>
            </w:txbxContent>
          </v:textbox>
          <w10:wrap anchorx="page" anchory="page"/>
        </v:shape>
      </w:pict>
    </w:r>
    <w:r>
      <w:rPr>
        <w:lang w:val="hu"/>
      </w:rPr>
      <w:pict>
        <v:shape id="_x0000_s2062" type="#_x0000_t202" style="position:absolute;margin-left:499.35pt;margin-top:36.5pt;width:54.4pt;height:12pt;z-index:-11320;mso-position-horizontal-relative:page;mso-position-vertical-relative:page" filled="f" stroked="f">
          <v:textbox inset="0,0,0,0">
            <w:txbxContent>
              <w:p w:rsidR="00C21A9E" w:rsidRDefault="00314D82">
                <w:pPr>
                  <w:spacing w:line="224" w:lineRule="exact"/>
                  <w:ind w:left="20" w:right="-2"/>
                  <w:rPr>
                    <w:sz w:val="20"/>
                  </w:rPr>
                </w:pPr>
                <w:r>
                  <w:rPr>
                    <w:sz w:val="20"/>
                    <w:lang w:val="hu"/>
                  </w:rPr>
                  <w:t xml:space="preserve"> Oldal</w:t>
                </w:r>
                <w:r>
                  <w:rPr>
                    <w:lang w:val="hu"/>
                  </w:rPr>
                  <w:fldChar w:fldCharType="begin"/>
                </w:r>
                <w:r>
                  <w:rPr>
                    <w:sz w:val="20"/>
                    <w:lang w:val="hu"/>
                  </w:rPr>
                  <w:instrText xml:space="preserve"> PAGE </w:instrText>
                </w:r>
                <w:r>
                  <w:rPr>
                    <w:lang w:val="hu"/>
                  </w:rPr>
                  <w:fldChar w:fldCharType="separate"/>
                </w:r>
                <w:r>
                  <w:rPr>
                    <w:noProof/>
                    <w:sz w:val="20"/>
                    <w:lang w:val="hu"/>
                  </w:rPr>
                  <w:t>4</w:t>
                </w:r>
                <w:r>
                  <w:rPr>
                    <w:lang w:val="hu"/>
                  </w:rPr>
                  <w:fldChar w:fldCharType="end"/>
                </w:r>
                <w:r>
                  <w:rPr>
                    <w:sz w:val="20"/>
                    <w:lang w:val="hu"/>
                  </w:rPr>
                  <w:t xml:space="preserve"> összesen 4</w:t>
                </w:r>
              </w:p>
            </w:txbxContent>
          </v:textbox>
          <w10:wrap anchorx="page" anchory="page"/>
        </v:shape>
      </w:pict>
    </w:r>
    <w:r>
      <w:rPr>
        <w:lang w:val="hu"/>
      </w:rPr>
      <w:pict>
        <v:shape id="_x0000_s2061" type="#_x0000_t202" style="position:absolute;margin-left:170.7pt;margin-top:95.35pt;width:282.3pt;height:28.2pt;z-index:-11296;mso-position-horizontal-relative:page;mso-position-vertical-relative:page" filled="f" stroked="f">
          <v:textbox inset="0,0,0,0">
            <w:txbxContent>
              <w:p w:rsidR="00C21A9E" w:rsidRDefault="00314D82">
                <w:pPr>
                  <w:spacing w:line="247" w:lineRule="auto"/>
                  <w:ind w:left="658" w:hanging="639"/>
                  <w:rPr>
                    <w:b/>
                    <w:sz w:val="24"/>
                  </w:rPr>
                </w:pPr>
                <w:r>
                  <w:rPr>
                    <w:b/>
                    <w:bCs/>
                    <w:sz w:val="24"/>
                    <w:lang w:val="hu"/>
                  </w:rPr>
                  <w:t>Biztonsági adatlap a 91/155/EGK EK bizottsági irányelv 4. módosításának megfelelően Veszélyes anyagokra vonatkozó rendelet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A9E" w:rsidRDefault="00314D82">
    <w:pPr>
      <w:pStyle w:val="Szvegtrzs"/>
      <w:spacing w:before="0" w:line="14" w:lineRule="auto"/>
      <w:rPr>
        <w:sz w:val="20"/>
      </w:rPr>
    </w:pPr>
    <w:r>
      <w:rPr>
        <w:noProof/>
        <w:lang w:val="hu-HU" w:eastAsia="hu-HU"/>
      </w:rPr>
      <w:drawing>
        <wp:anchor distT="0" distB="0" distL="0" distR="0" simplePos="0" relativeHeight="268424183" behindDoc="1" locked="0" layoutInCell="1" allowOverlap="1">
          <wp:simplePos x="0" y="0"/>
          <wp:positionH relativeFrom="page">
            <wp:posOffset>5368671</wp:posOffset>
          </wp:positionH>
          <wp:positionV relativeFrom="page">
            <wp:posOffset>788288</wp:posOffset>
          </wp:positionV>
          <wp:extent cx="1651634" cy="416051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1634" cy="416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hu"/>
      </w:rPr>
      <w:pict>
        <v:line id="_x0000_s2060" style="position:absolute;z-index:-11248;mso-position-horizontal-relative:page;mso-position-vertical-relative:page" from="69.5pt,138.65pt" to="554.2pt,138.65pt" strokeweight=".72pt">
          <w10:wrap anchorx="page" anchory="page"/>
        </v:line>
      </w:pict>
    </w:r>
    <w:r>
      <w:rPr>
        <w:lang w:val="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4.6pt;margin-top:36.5pt;width:94.45pt;height:12pt;z-index:-11224;mso-position-horizontal-relative:page;mso-position-vertical-relative:page" filled="f" stroked="f">
          <v:textbox style="mso-next-textbox:#_x0000_s2059" inset="0,0,0,0">
            <w:txbxContent>
              <w:p w:rsidR="00C21A9E" w:rsidRDefault="00314D82">
                <w:pPr>
                  <w:spacing w:line="224" w:lineRule="exact"/>
                  <w:ind w:left="20" w:right="-7"/>
                  <w:rPr>
                    <w:sz w:val="20"/>
                  </w:rPr>
                </w:pPr>
                <w:r>
                  <w:rPr>
                    <w:sz w:val="20"/>
                    <w:lang w:val="hu"/>
                  </w:rPr>
                  <w:t>2008.05.03-i kiadás</w:t>
                </w:r>
              </w:p>
            </w:txbxContent>
          </v:textbox>
          <w10:wrap anchorx="page" anchory="page"/>
        </v:shape>
      </w:pict>
    </w:r>
    <w:r>
      <w:rPr>
        <w:lang w:val="hu"/>
      </w:rPr>
      <w:pict>
        <v:shape id="_x0000_s2058" type="#_x0000_t202" style="position:absolute;margin-left:499.35pt;margin-top:36.5pt;width:54.4pt;height:12pt;z-index:-11200;mso-position-horizontal-relative:page;mso-position-vertical-relative:page" filled="f" stroked="f">
          <v:textbox style="mso-next-textbox:#_x0000_s2058" inset="0,0,0,0">
            <w:txbxContent>
              <w:p w:rsidR="00C21A9E" w:rsidRDefault="00314D82">
                <w:pPr>
                  <w:spacing w:line="224" w:lineRule="exact"/>
                  <w:ind w:left="20" w:right="-2"/>
                  <w:rPr>
                    <w:sz w:val="20"/>
                  </w:rPr>
                </w:pPr>
                <w:r>
                  <w:rPr>
                    <w:sz w:val="20"/>
                    <w:lang w:val="hu"/>
                  </w:rPr>
                  <w:t xml:space="preserve"> 5.</w:t>
                </w:r>
                <w:r>
                  <w:rPr>
                    <w:lang w:val="hu"/>
                  </w:rPr>
                  <w:fldChar w:fldCharType="begin"/>
                </w:r>
                <w:r>
                  <w:rPr>
                    <w:sz w:val="20"/>
                    <w:lang w:val="hu"/>
                  </w:rPr>
                  <w:instrText xml:space="preserve"> PAGE </w:instrText>
                </w:r>
                <w:r>
                  <w:rPr>
                    <w:lang w:val="hu"/>
                  </w:rPr>
                  <w:fldChar w:fldCharType="separate"/>
                </w:r>
                <w:r>
                  <w:rPr>
                    <w:noProof/>
                    <w:sz w:val="20"/>
                    <w:lang w:val="hu"/>
                  </w:rPr>
                  <w:t>5</w:t>
                </w:r>
                <w:r>
                  <w:rPr>
                    <w:lang w:val="hu"/>
                  </w:rPr>
                  <w:fldChar w:fldCharType="end"/>
                </w:r>
                <w:r>
                  <w:rPr>
                    <w:sz w:val="20"/>
                    <w:lang w:val="hu"/>
                  </w:rPr>
                  <w:t xml:space="preserve"> összesen 5</w:t>
                </w:r>
              </w:p>
            </w:txbxContent>
          </v:textbox>
          <w10:wrap anchorx="page" anchory="page"/>
        </v:shape>
      </w:pict>
    </w:r>
    <w:r>
      <w:rPr>
        <w:lang w:val="hu"/>
      </w:rPr>
      <w:pict>
        <v:shape id="_x0000_s2057" type="#_x0000_t202" style="position:absolute;margin-left:170.7pt;margin-top:95.35pt;width:282.3pt;height:28.2pt;z-index:-11176;mso-position-horizontal-relative:page;mso-position-vertical-relative:page" filled="f" stroked="f">
          <v:textbox style="mso-next-textbox:#_x0000_s2057" inset="0,0,0,0">
            <w:txbxContent>
              <w:p w:rsidR="00C21A9E" w:rsidRDefault="00314D82">
                <w:pPr>
                  <w:spacing w:line="247" w:lineRule="auto"/>
                  <w:ind w:left="658" w:hanging="639"/>
                  <w:rPr>
                    <w:b/>
                    <w:sz w:val="24"/>
                  </w:rPr>
                </w:pPr>
                <w:r>
                  <w:rPr>
                    <w:b/>
                    <w:bCs/>
                    <w:sz w:val="24"/>
                    <w:lang w:val="hu"/>
                  </w:rPr>
                  <w:t>Biztonsági adatlap a 91/155/EGK EK bizottsági irányelv 4. módosításának megfelelően Veszélyes anyagokra vonatkozó rendelet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A9E" w:rsidRDefault="00314D82">
    <w:pPr>
      <w:pStyle w:val="Szvegtrzs"/>
      <w:spacing w:before="0" w:line="14" w:lineRule="auto"/>
      <w:rPr>
        <w:sz w:val="20"/>
      </w:rPr>
    </w:pPr>
    <w:r>
      <w:rPr>
        <w:noProof/>
        <w:lang w:val="hu-HU" w:eastAsia="hu-HU"/>
      </w:rPr>
      <w:drawing>
        <wp:anchor distT="0" distB="0" distL="0" distR="0" simplePos="0" relativeHeight="268424303" behindDoc="1" locked="0" layoutInCell="1" allowOverlap="1">
          <wp:simplePos x="0" y="0"/>
          <wp:positionH relativeFrom="page">
            <wp:posOffset>5368671</wp:posOffset>
          </wp:positionH>
          <wp:positionV relativeFrom="page">
            <wp:posOffset>788288</wp:posOffset>
          </wp:positionV>
          <wp:extent cx="1651634" cy="416051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1634" cy="416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hu"/>
      </w:rPr>
      <w:pict>
        <v:line id="_x0000_s2056" style="position:absolute;z-index:-11128;mso-position-horizontal-relative:page;mso-position-vertical-relative:page" from="69.5pt,138.65pt" to="554.2pt,138.65pt" strokeweight=".72pt">
          <w10:wrap anchorx="page" anchory="page"/>
        </v:line>
      </w:pict>
    </w:r>
    <w:r>
      <w:rPr>
        <w:lang w:val="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4.6pt;margin-top:36.5pt;width:94.45pt;height:12pt;z-index:-11104;mso-position-horizontal-relative:page;mso-position-vertical-relative:page" filled="f" stroked="f">
          <v:textbox inset="0,0,0,0">
            <w:txbxContent>
              <w:p w:rsidR="00C21A9E" w:rsidRDefault="00314D82">
                <w:pPr>
                  <w:spacing w:line="224" w:lineRule="exact"/>
                  <w:ind w:left="20" w:right="-7"/>
                  <w:rPr>
                    <w:sz w:val="20"/>
                  </w:rPr>
                </w:pPr>
                <w:r>
                  <w:rPr>
                    <w:sz w:val="20"/>
                    <w:lang w:val="hu"/>
                  </w:rPr>
                  <w:t>2008.05.03-i kiadás</w:t>
                </w:r>
              </w:p>
            </w:txbxContent>
          </v:textbox>
          <w10:wrap anchorx="page" anchory="page"/>
        </v:shape>
      </w:pict>
    </w:r>
    <w:r>
      <w:rPr>
        <w:lang w:val="hu"/>
      </w:rPr>
      <w:pict>
        <v:shape id="_x0000_s2054" type="#_x0000_t202" style="position:absolute;margin-left:499.35pt;margin-top:36.5pt;width:54.4pt;height:12pt;z-index:-11080;mso-position-horizontal-relative:page;mso-position-vertical-relative:page" filled="f" stroked="f">
          <v:textbox inset="0,0,0,0">
            <w:txbxContent>
              <w:p w:rsidR="00C21A9E" w:rsidRDefault="00314D82">
                <w:pPr>
                  <w:spacing w:line="224" w:lineRule="exact"/>
                  <w:ind w:left="20" w:right="-2"/>
                  <w:rPr>
                    <w:sz w:val="20"/>
                  </w:rPr>
                </w:pPr>
                <w:r>
                  <w:rPr>
                    <w:sz w:val="20"/>
                    <w:lang w:val="hu"/>
                  </w:rPr>
                  <w:t xml:space="preserve"> 6.</w:t>
                </w:r>
                <w:r>
                  <w:rPr>
                    <w:lang w:val="hu"/>
                  </w:rPr>
                  <w:fldChar w:fldCharType="begin"/>
                </w:r>
                <w:r>
                  <w:rPr>
                    <w:sz w:val="20"/>
                    <w:lang w:val="hu"/>
                  </w:rPr>
                  <w:instrText xml:space="preserve"> PAGE </w:instrText>
                </w:r>
                <w:r>
                  <w:rPr>
                    <w:lang w:val="hu"/>
                  </w:rPr>
                  <w:fldChar w:fldCharType="separate"/>
                </w:r>
                <w:r>
                  <w:rPr>
                    <w:noProof/>
                    <w:sz w:val="20"/>
                    <w:lang w:val="hu"/>
                  </w:rPr>
                  <w:t>6</w:t>
                </w:r>
                <w:r>
                  <w:rPr>
                    <w:lang w:val="hu"/>
                  </w:rPr>
                  <w:fldChar w:fldCharType="end"/>
                </w:r>
                <w:r>
                  <w:rPr>
                    <w:sz w:val="20"/>
                    <w:lang w:val="hu"/>
                  </w:rPr>
                  <w:t xml:space="preserve"> összesen 6</w:t>
                </w:r>
              </w:p>
            </w:txbxContent>
          </v:textbox>
          <w10:wrap anchorx="page" anchory="page"/>
        </v:shape>
      </w:pict>
    </w:r>
    <w:r>
      <w:rPr>
        <w:lang w:val="hu"/>
      </w:rPr>
      <w:pict>
        <v:shape id="_x0000_s2053" type="#_x0000_t202" style="position:absolute;margin-left:170.7pt;margin-top:95.35pt;width:282.3pt;height:28.2pt;z-index:-11056;mso-position-horizontal-relative:page;mso-position-vertical-relative:page" filled="f" stroked="f">
          <v:textbox inset="0,0,0,0">
            <w:txbxContent>
              <w:p w:rsidR="00C21A9E" w:rsidRDefault="00314D82">
                <w:pPr>
                  <w:spacing w:line="247" w:lineRule="auto"/>
                  <w:ind w:left="658" w:hanging="639"/>
                  <w:rPr>
                    <w:b/>
                    <w:sz w:val="24"/>
                  </w:rPr>
                </w:pPr>
                <w:r>
                  <w:rPr>
                    <w:b/>
                    <w:bCs/>
                    <w:sz w:val="24"/>
                    <w:lang w:val="hu"/>
                  </w:rPr>
                  <w:t>Biztonsági adatlap a 91/155/EGK EK bizottsági irányelv 4. módosításának megfelelően Veszélyes anyagokra vonatkozó rendelet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A9E" w:rsidRDefault="00314D82">
    <w:pPr>
      <w:pStyle w:val="Szvegtrzs"/>
      <w:spacing w:before="0" w:line="14" w:lineRule="auto"/>
      <w:rPr>
        <w:sz w:val="20"/>
      </w:rPr>
    </w:pPr>
    <w:r>
      <w:rPr>
        <w:noProof/>
        <w:lang w:val="hu-HU" w:eastAsia="hu-HU"/>
      </w:rPr>
      <w:drawing>
        <wp:anchor distT="0" distB="0" distL="0" distR="0" simplePos="0" relativeHeight="268424423" behindDoc="1" locked="0" layoutInCell="1" allowOverlap="1">
          <wp:simplePos x="0" y="0"/>
          <wp:positionH relativeFrom="page">
            <wp:posOffset>5368671</wp:posOffset>
          </wp:positionH>
          <wp:positionV relativeFrom="page">
            <wp:posOffset>788288</wp:posOffset>
          </wp:positionV>
          <wp:extent cx="1651634" cy="416051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1634" cy="416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hu"/>
      </w:rPr>
      <w:pict>
        <v:line id="_x0000_s2052" style="position:absolute;z-index:-11008;mso-position-horizontal-relative:page;mso-position-vertical-relative:page" from="69.5pt,138.65pt" to="554.2pt,138.65pt" strokeweight=".72pt">
          <w10:wrap anchorx="page" anchory="page"/>
        </v:line>
      </w:pict>
    </w:r>
    <w:r>
      <w:rPr>
        <w:lang w:val="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4.6pt;margin-top:36.5pt;width:94.45pt;height:12pt;z-index:-10984;mso-position-horizontal-relative:page;mso-position-vertical-relative:page" filled="f" stroked="f">
          <v:textbox inset="0,0,0,0">
            <w:txbxContent>
              <w:p w:rsidR="00C21A9E" w:rsidRDefault="00314D82">
                <w:pPr>
                  <w:spacing w:line="224" w:lineRule="exact"/>
                  <w:ind w:left="20" w:right="-7"/>
                  <w:rPr>
                    <w:sz w:val="20"/>
                  </w:rPr>
                </w:pPr>
                <w:r>
                  <w:rPr>
                    <w:sz w:val="20"/>
                    <w:lang w:val="hu"/>
                  </w:rPr>
                  <w:t>2008.05.03-i kiadás</w:t>
                </w:r>
              </w:p>
            </w:txbxContent>
          </v:textbox>
          <w10:wrap anchorx="page" anchory="page"/>
        </v:shape>
      </w:pict>
    </w:r>
    <w:r>
      <w:rPr>
        <w:lang w:val="hu"/>
      </w:rPr>
      <w:pict>
        <v:shape id="_x0000_s2050" type="#_x0000_t202" style="position:absolute;margin-left:499.35pt;margin-top:36.5pt;width:54.4pt;height:12pt;z-index:-10960;mso-position-horizontal-relative:page;mso-position-vertical-relative:page" filled="f" stroked="f">
          <v:textbox inset="0,0,0,0">
            <w:txbxContent>
              <w:p w:rsidR="00C21A9E" w:rsidRDefault="00314D82">
                <w:pPr>
                  <w:spacing w:line="224" w:lineRule="exact"/>
                  <w:ind w:left="20" w:right="-2"/>
                  <w:rPr>
                    <w:sz w:val="20"/>
                  </w:rPr>
                </w:pPr>
                <w:r>
                  <w:rPr>
                    <w:sz w:val="20"/>
                    <w:lang w:val="hu"/>
                  </w:rPr>
                  <w:t xml:space="preserve"> 7.</w:t>
                </w:r>
                <w:r>
                  <w:rPr>
                    <w:lang w:val="hu"/>
                  </w:rPr>
                  <w:fldChar w:fldCharType="begin"/>
                </w:r>
                <w:r>
                  <w:rPr>
                    <w:sz w:val="20"/>
                    <w:lang w:val="hu"/>
                  </w:rPr>
                  <w:instrText xml:space="preserve"> PAGE </w:instrText>
                </w:r>
                <w:r>
                  <w:rPr>
                    <w:lang w:val="hu"/>
                  </w:rPr>
                  <w:fldChar w:fldCharType="separate"/>
                </w:r>
                <w:r>
                  <w:rPr>
                    <w:noProof/>
                    <w:sz w:val="20"/>
                    <w:lang w:val="hu"/>
                  </w:rPr>
                  <w:t>7</w:t>
                </w:r>
                <w:r>
                  <w:rPr>
                    <w:lang w:val="hu"/>
                  </w:rPr>
                  <w:fldChar w:fldCharType="end"/>
                </w:r>
                <w:r>
                  <w:rPr>
                    <w:sz w:val="20"/>
                    <w:lang w:val="hu"/>
                  </w:rPr>
                  <w:t xml:space="preserve"> összesen 7</w:t>
                </w:r>
              </w:p>
            </w:txbxContent>
          </v:textbox>
          <w10:wrap anchorx="page" anchory="page"/>
        </v:shape>
      </w:pict>
    </w:r>
    <w:r>
      <w:rPr>
        <w:lang w:val="hu"/>
      </w:rPr>
      <w:pict>
        <v:shape id="_x0000_s2049" type="#_x0000_t202" style="position:absolute;margin-left:170.7pt;margin-top:95.35pt;width:282.3pt;height:28.2pt;z-index:-10936;mso-position-horizontal-relative:page;mso-position-vertical-relative:page" filled="f" stroked="f">
          <v:textbox inset="0,0,0,0">
            <w:txbxContent>
              <w:p w:rsidR="00C21A9E" w:rsidRDefault="00314D82">
                <w:pPr>
                  <w:spacing w:line="247" w:lineRule="auto"/>
                  <w:ind w:left="658" w:hanging="639"/>
                  <w:rPr>
                    <w:b/>
                    <w:sz w:val="24"/>
                  </w:rPr>
                </w:pPr>
                <w:r>
                  <w:rPr>
                    <w:b/>
                    <w:bCs/>
                    <w:sz w:val="24"/>
                    <w:lang w:val="hu"/>
                  </w:rPr>
                  <w:t>Biztonsági adatlap a 91/155/EGK EK bizottsági irányelv 4. módosításának megfelelően Veszélyes anyagokra vonatkozó rendelet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82F98"/>
    <w:multiLevelType w:val="hybridMultilevel"/>
    <w:tmpl w:val="50A0A4C2"/>
    <w:lvl w:ilvl="0" w:tplc="21480D56">
      <w:start w:val="1"/>
      <w:numFmt w:val="bullet"/>
      <w:lvlText w:val="-"/>
      <w:lvlJc w:val="left"/>
      <w:pPr>
        <w:ind w:left="98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9D6A142">
      <w:start w:val="1"/>
      <w:numFmt w:val="bullet"/>
      <w:lvlText w:val="-"/>
      <w:lvlJc w:val="left"/>
      <w:pPr>
        <w:ind w:left="18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E662EAD6">
      <w:start w:val="1"/>
      <w:numFmt w:val="bullet"/>
      <w:lvlText w:val="•"/>
      <w:lvlJc w:val="left"/>
      <w:pPr>
        <w:ind w:left="2960" w:hanging="140"/>
      </w:pPr>
      <w:rPr>
        <w:rFonts w:hint="default"/>
      </w:rPr>
    </w:lvl>
    <w:lvl w:ilvl="3" w:tplc="CE82F4BC">
      <w:start w:val="1"/>
      <w:numFmt w:val="bullet"/>
      <w:lvlText w:val="•"/>
      <w:lvlJc w:val="left"/>
      <w:pPr>
        <w:ind w:left="3680" w:hanging="140"/>
      </w:pPr>
      <w:rPr>
        <w:rFonts w:hint="default"/>
      </w:rPr>
    </w:lvl>
    <w:lvl w:ilvl="4" w:tplc="5512F05A">
      <w:start w:val="1"/>
      <w:numFmt w:val="bullet"/>
      <w:lvlText w:val="•"/>
      <w:lvlJc w:val="left"/>
      <w:pPr>
        <w:ind w:left="4571" w:hanging="140"/>
      </w:pPr>
      <w:rPr>
        <w:rFonts w:hint="default"/>
      </w:rPr>
    </w:lvl>
    <w:lvl w:ilvl="5" w:tplc="36C8ECBA">
      <w:start w:val="1"/>
      <w:numFmt w:val="bullet"/>
      <w:lvlText w:val="•"/>
      <w:lvlJc w:val="left"/>
      <w:pPr>
        <w:ind w:left="5462" w:hanging="140"/>
      </w:pPr>
      <w:rPr>
        <w:rFonts w:hint="default"/>
      </w:rPr>
    </w:lvl>
    <w:lvl w:ilvl="6" w:tplc="23BAF292">
      <w:start w:val="1"/>
      <w:numFmt w:val="bullet"/>
      <w:lvlText w:val="•"/>
      <w:lvlJc w:val="left"/>
      <w:pPr>
        <w:ind w:left="6354" w:hanging="140"/>
      </w:pPr>
      <w:rPr>
        <w:rFonts w:hint="default"/>
      </w:rPr>
    </w:lvl>
    <w:lvl w:ilvl="7" w:tplc="87EE2734">
      <w:start w:val="1"/>
      <w:numFmt w:val="bullet"/>
      <w:lvlText w:val="•"/>
      <w:lvlJc w:val="left"/>
      <w:pPr>
        <w:ind w:left="7245" w:hanging="140"/>
      </w:pPr>
      <w:rPr>
        <w:rFonts w:hint="default"/>
      </w:rPr>
    </w:lvl>
    <w:lvl w:ilvl="8" w:tplc="42FAC194">
      <w:start w:val="1"/>
      <w:numFmt w:val="bullet"/>
      <w:lvlText w:val="•"/>
      <w:lvlJc w:val="left"/>
      <w:pPr>
        <w:ind w:left="8137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21A9E"/>
    <w:rsid w:val="00314D82"/>
    <w:rsid w:val="00C2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4:docId w14:val="3D82C09C"/>
  <w15:docId w15:val="{2D826513-67D7-4E33-B0D7-3223E635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uiPriority w:val="1"/>
    <w:qFormat/>
    <w:pPr>
      <w:ind w:left="846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7"/>
    </w:pPr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spacing w:before="1"/>
      <w:ind w:left="985" w:hanging="139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yperlink" Target="mailto:office@dental-central.de" TargetMode="Externa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ntal-central.de/" TargetMode="External"/><Relationship Id="rId1" Type="http://schemas.openxmlformats.org/officeDocument/2006/relationships/hyperlink" Target="mailto:office@dental-centra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978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Lakatos Réka</cp:lastModifiedBy>
  <cp:revision>2</cp:revision>
  <dcterms:created xsi:type="dcterms:W3CDTF">2016-07-15T14:59:00Z</dcterms:created>
  <dcterms:modified xsi:type="dcterms:W3CDTF">2016-07-19T09:58:00Z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2008-05-23T00:00:00Z</vt:filetime>
  </property>
  <property fmtid="{D5CDD505-2E9C-101B-9397-08002B2CF9AE}" pid="3" name="Creator">
    <vt:lpwstr>WINWORD.EXE - CIB pdf brewer 1.0.40</vt:lpwstr>
  </property>
  <property fmtid="{D5CDD505-2E9C-101B-9397-08002B2CF9AE}" pid="4" name="LastSaved">
    <vt:filetime>2016-07-15T00:00:00Z</vt:filetime>
  </property>
</Properties>
</file>